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79767" w14:textId="7DDE743C" w:rsidR="005541D4" w:rsidRPr="003361E1" w:rsidRDefault="005541D4" w:rsidP="00857AC7">
      <w:pPr>
        <w:spacing w:after="0" w:line="240" w:lineRule="auto"/>
        <w:jc w:val="center"/>
        <w:rPr>
          <w:rFonts w:ascii="Tw Cen MT" w:hAnsi="Tw Cen MT"/>
          <w:b/>
          <w:sz w:val="28"/>
          <w:szCs w:val="28"/>
        </w:rPr>
      </w:pPr>
      <w:r w:rsidRPr="003361E1">
        <w:rPr>
          <w:rFonts w:ascii="Tw Cen MT" w:hAnsi="Tw Cen MT"/>
          <w:b/>
          <w:noProof/>
          <w:sz w:val="28"/>
          <w:szCs w:val="28"/>
        </w:rPr>
        <w:drawing>
          <wp:inline distT="0" distB="0" distL="0" distR="0" wp14:anchorId="167AA419" wp14:editId="79F605F5">
            <wp:extent cx="1170305" cy="1188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7FDD1" w14:textId="23F1D231" w:rsidR="005541D4" w:rsidRPr="003361E1" w:rsidRDefault="002E1517" w:rsidP="007C7FD1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  <w:r w:rsidRPr="003361E1">
        <w:rPr>
          <w:rFonts w:ascii="Tw Cen MT" w:hAnsi="Tw Cen MT"/>
          <w:sz w:val="28"/>
          <w:szCs w:val="28"/>
        </w:rPr>
        <w:t>MINISTRY OF FINANCE</w:t>
      </w:r>
      <w:r w:rsidR="00AB3B90" w:rsidRPr="003361E1">
        <w:rPr>
          <w:rFonts w:ascii="Tw Cen MT" w:hAnsi="Tw Cen MT"/>
          <w:sz w:val="28"/>
          <w:szCs w:val="28"/>
        </w:rPr>
        <w:t xml:space="preserve">, </w:t>
      </w:r>
      <w:r w:rsidRPr="003361E1">
        <w:rPr>
          <w:rFonts w:ascii="Tw Cen MT" w:hAnsi="Tw Cen MT"/>
          <w:sz w:val="28"/>
          <w:szCs w:val="28"/>
        </w:rPr>
        <w:t xml:space="preserve"> ECONOMIC PLANNING</w:t>
      </w:r>
      <w:r w:rsidR="00AB3B90" w:rsidRPr="003361E1">
        <w:rPr>
          <w:rFonts w:ascii="Tw Cen MT" w:hAnsi="Tw Cen MT"/>
          <w:sz w:val="28"/>
          <w:szCs w:val="28"/>
        </w:rPr>
        <w:t xml:space="preserve"> &amp; TRADE,</w:t>
      </w:r>
    </w:p>
    <w:p w14:paraId="01A516DC" w14:textId="77777777" w:rsidR="002E1517" w:rsidRPr="003361E1" w:rsidRDefault="002E1517" w:rsidP="007C7FD1">
      <w:pPr>
        <w:spacing w:after="0" w:line="240" w:lineRule="auto"/>
        <w:jc w:val="center"/>
        <w:rPr>
          <w:rFonts w:ascii="Tw Cen MT" w:hAnsi="Tw Cen MT"/>
          <w:b/>
          <w:sz w:val="28"/>
          <w:szCs w:val="28"/>
        </w:rPr>
      </w:pPr>
    </w:p>
    <w:p w14:paraId="0E012BFF" w14:textId="5C4D476B" w:rsidR="007C7FD1" w:rsidRPr="003361E1" w:rsidRDefault="00F54F21" w:rsidP="007C7FD1">
      <w:pPr>
        <w:spacing w:after="0" w:line="240" w:lineRule="auto"/>
        <w:jc w:val="center"/>
        <w:rPr>
          <w:rFonts w:ascii="Tw Cen MT" w:hAnsi="Tw Cen MT"/>
          <w:b/>
          <w:sz w:val="28"/>
          <w:szCs w:val="28"/>
        </w:rPr>
      </w:pPr>
      <w:r w:rsidRPr="003361E1">
        <w:rPr>
          <w:rFonts w:ascii="Tw Cen MT" w:hAnsi="Tw Cen MT"/>
          <w:b/>
          <w:sz w:val="28"/>
          <w:szCs w:val="28"/>
        </w:rPr>
        <w:t xml:space="preserve">INVITATION TO TENDER </w:t>
      </w:r>
    </w:p>
    <w:p w14:paraId="7C85A8BD" w14:textId="77777777" w:rsidR="007C7FD1" w:rsidRPr="003361E1" w:rsidRDefault="007C7FD1" w:rsidP="007C7FD1">
      <w:pPr>
        <w:spacing w:after="0" w:line="240" w:lineRule="auto"/>
        <w:jc w:val="center"/>
        <w:rPr>
          <w:rFonts w:ascii="Tw Cen MT" w:hAnsi="Tw Cen MT"/>
          <w:b/>
          <w:sz w:val="28"/>
          <w:szCs w:val="28"/>
        </w:rPr>
      </w:pPr>
    </w:p>
    <w:p w14:paraId="17232424" w14:textId="6D028B18" w:rsidR="0072079C" w:rsidRPr="003361E1" w:rsidRDefault="00915C6D" w:rsidP="004812EE">
      <w:pPr>
        <w:spacing w:line="240" w:lineRule="auto"/>
        <w:jc w:val="center"/>
        <w:rPr>
          <w:rFonts w:ascii="Tw Cen MT" w:hAnsi="Tw Cen MT"/>
          <w:b/>
          <w:sz w:val="28"/>
          <w:szCs w:val="28"/>
        </w:rPr>
      </w:pPr>
      <w:r w:rsidRPr="003361E1">
        <w:rPr>
          <w:rFonts w:ascii="Tw Cen MT" w:hAnsi="Tw Cen MT"/>
          <w:b/>
          <w:sz w:val="28"/>
          <w:szCs w:val="28"/>
        </w:rPr>
        <w:t xml:space="preserve">PROCUREMENT </w:t>
      </w:r>
      <w:r w:rsidR="00656D6D" w:rsidRPr="003361E1">
        <w:rPr>
          <w:rFonts w:ascii="Tw Cen MT" w:hAnsi="Tw Cen MT"/>
          <w:b/>
          <w:sz w:val="28"/>
          <w:szCs w:val="28"/>
        </w:rPr>
        <w:t xml:space="preserve">FOR </w:t>
      </w:r>
      <w:r w:rsidR="0085217D" w:rsidRPr="003361E1">
        <w:rPr>
          <w:rFonts w:ascii="Tw Cen MT" w:hAnsi="Tw Cen MT"/>
          <w:b/>
          <w:sz w:val="28"/>
          <w:szCs w:val="28"/>
        </w:rPr>
        <w:t xml:space="preserve">A </w:t>
      </w:r>
      <w:r w:rsidR="006D70E9" w:rsidRPr="003361E1">
        <w:rPr>
          <w:rFonts w:ascii="Tw Cen MT" w:hAnsi="Tw Cen MT"/>
          <w:b/>
          <w:sz w:val="28"/>
          <w:szCs w:val="28"/>
        </w:rPr>
        <w:t xml:space="preserve">COMPREHENSIVE PHYSICAL SECURITY REQUIREMENTS </w:t>
      </w:r>
      <w:r w:rsidR="0085217D" w:rsidRPr="003361E1">
        <w:rPr>
          <w:rFonts w:ascii="Tw Cen MT" w:hAnsi="Tw Cen MT"/>
          <w:b/>
          <w:sz w:val="28"/>
          <w:szCs w:val="28"/>
        </w:rPr>
        <w:t xml:space="preserve">ASSESSMENT </w:t>
      </w:r>
      <w:r w:rsidR="006D70E9" w:rsidRPr="003361E1">
        <w:rPr>
          <w:rFonts w:ascii="Tw Cen MT" w:hAnsi="Tw Cen MT"/>
          <w:b/>
          <w:sz w:val="28"/>
          <w:szCs w:val="28"/>
        </w:rPr>
        <w:t xml:space="preserve">FOR </w:t>
      </w:r>
      <w:r w:rsidR="00656D6D" w:rsidRPr="003361E1">
        <w:rPr>
          <w:rFonts w:ascii="Tw Cen MT" w:hAnsi="Tw Cen MT"/>
          <w:b/>
          <w:sz w:val="28"/>
          <w:szCs w:val="28"/>
        </w:rPr>
        <w:t xml:space="preserve">SELECTED </w:t>
      </w:r>
      <w:r w:rsidR="006D70E9" w:rsidRPr="003361E1">
        <w:rPr>
          <w:rFonts w:ascii="Tw Cen MT" w:hAnsi="Tw Cen MT"/>
          <w:b/>
          <w:sz w:val="28"/>
          <w:szCs w:val="28"/>
        </w:rPr>
        <w:t>G</w:t>
      </w:r>
      <w:r w:rsidR="0085217D" w:rsidRPr="003361E1">
        <w:rPr>
          <w:rFonts w:ascii="Tw Cen MT" w:hAnsi="Tw Cen MT"/>
          <w:b/>
          <w:sz w:val="28"/>
          <w:szCs w:val="28"/>
        </w:rPr>
        <w:t>OVERNMENT</w:t>
      </w:r>
      <w:r w:rsidR="006D70E9" w:rsidRPr="003361E1">
        <w:rPr>
          <w:rFonts w:ascii="Tw Cen MT" w:hAnsi="Tw Cen MT"/>
          <w:b/>
          <w:sz w:val="28"/>
          <w:szCs w:val="28"/>
        </w:rPr>
        <w:t xml:space="preserve"> </w:t>
      </w:r>
      <w:r w:rsidR="00656D6D" w:rsidRPr="003361E1">
        <w:rPr>
          <w:rFonts w:ascii="Tw Cen MT" w:hAnsi="Tw Cen MT"/>
          <w:b/>
          <w:sz w:val="28"/>
          <w:szCs w:val="28"/>
        </w:rPr>
        <w:t>FACILITIES</w:t>
      </w:r>
    </w:p>
    <w:p w14:paraId="2EA74C2E" w14:textId="27485493" w:rsidR="006D1486" w:rsidRPr="003361E1" w:rsidRDefault="006D1486" w:rsidP="004812EE">
      <w:pPr>
        <w:spacing w:line="240" w:lineRule="auto"/>
        <w:jc w:val="center"/>
        <w:rPr>
          <w:rFonts w:ascii="Tw Cen MT" w:hAnsi="Tw Cen MT"/>
        </w:rPr>
      </w:pPr>
      <w:r w:rsidRPr="003361E1">
        <w:rPr>
          <w:rFonts w:ascii="Tw Cen MT" w:hAnsi="Tw Cen MT"/>
        </w:rPr>
        <w:t>____________________________________________________________________________</w:t>
      </w:r>
    </w:p>
    <w:p w14:paraId="43505A93" w14:textId="04548E97" w:rsidR="004C7573" w:rsidRPr="003361E1" w:rsidRDefault="004C7573" w:rsidP="004C7573">
      <w:pPr>
        <w:jc w:val="both"/>
        <w:rPr>
          <w:rFonts w:ascii="Tw Cen MT" w:hAnsi="Tw Cen MT"/>
          <w:szCs w:val="24"/>
        </w:rPr>
      </w:pPr>
      <w:r w:rsidRPr="003361E1">
        <w:rPr>
          <w:rFonts w:ascii="Tw Cen MT" w:hAnsi="Tw Cen MT"/>
          <w:szCs w:val="24"/>
        </w:rPr>
        <w:t>The Ministry of Finance,  Economic Planning</w:t>
      </w:r>
      <w:r w:rsidR="00AB3B90" w:rsidRPr="003361E1">
        <w:rPr>
          <w:rFonts w:ascii="Tw Cen MT" w:hAnsi="Tw Cen MT"/>
          <w:szCs w:val="24"/>
        </w:rPr>
        <w:t xml:space="preserve"> and Trade,</w:t>
      </w:r>
      <w:r w:rsidRPr="003361E1">
        <w:rPr>
          <w:rFonts w:ascii="Tw Cen MT" w:hAnsi="Tw Cen MT"/>
          <w:szCs w:val="24"/>
        </w:rPr>
        <w:t xml:space="preserve"> on behalf of the Government of Seychelles (GoS)</w:t>
      </w:r>
      <w:r w:rsidR="00AB3B90" w:rsidRPr="003361E1">
        <w:rPr>
          <w:rFonts w:ascii="Tw Cen MT" w:hAnsi="Tw Cen MT"/>
          <w:szCs w:val="24"/>
        </w:rPr>
        <w:t>,</w:t>
      </w:r>
      <w:r w:rsidRPr="003361E1">
        <w:rPr>
          <w:rFonts w:ascii="Tw Cen MT" w:hAnsi="Tw Cen MT"/>
          <w:szCs w:val="24"/>
        </w:rPr>
        <w:t xml:space="preserve"> is inviting all locally registered, qualified and experience </w:t>
      </w:r>
      <w:r w:rsidRPr="003361E1">
        <w:rPr>
          <w:rFonts w:ascii="Tw Cen MT" w:hAnsi="Tw Cen MT"/>
          <w:color w:val="000000" w:themeColor="text1"/>
          <w:szCs w:val="24"/>
        </w:rPr>
        <w:t xml:space="preserve">individuals/company to submit their bids for </w:t>
      </w:r>
      <w:r w:rsidR="00656D6D" w:rsidRPr="003361E1">
        <w:rPr>
          <w:rFonts w:ascii="Tw Cen MT" w:hAnsi="Tw Cen MT"/>
          <w:color w:val="000000" w:themeColor="text1"/>
          <w:szCs w:val="24"/>
        </w:rPr>
        <w:t xml:space="preserve">a </w:t>
      </w:r>
      <w:r w:rsidRPr="003361E1">
        <w:rPr>
          <w:rFonts w:ascii="Tw Cen MT" w:hAnsi="Tw Cen MT"/>
          <w:color w:val="000000" w:themeColor="text1"/>
          <w:szCs w:val="24"/>
        </w:rPr>
        <w:t xml:space="preserve">comprehensive physical security </w:t>
      </w:r>
      <w:r w:rsidR="00656D6D" w:rsidRPr="003361E1">
        <w:rPr>
          <w:rFonts w:ascii="Tw Cen MT" w:hAnsi="Tw Cen MT"/>
          <w:color w:val="000000" w:themeColor="text1"/>
          <w:szCs w:val="24"/>
        </w:rPr>
        <w:t xml:space="preserve">risk assessment </w:t>
      </w:r>
      <w:r w:rsidRPr="003361E1">
        <w:rPr>
          <w:rFonts w:ascii="Tw Cen MT" w:hAnsi="Tw Cen MT"/>
          <w:color w:val="000000" w:themeColor="text1"/>
          <w:szCs w:val="24"/>
        </w:rPr>
        <w:t xml:space="preserve"> for </w:t>
      </w:r>
      <w:r w:rsidR="00656D6D" w:rsidRPr="003361E1">
        <w:rPr>
          <w:rFonts w:ascii="Tw Cen MT" w:hAnsi="Tw Cen MT"/>
          <w:color w:val="000000" w:themeColor="text1"/>
          <w:szCs w:val="24"/>
        </w:rPr>
        <w:t xml:space="preserve">selected </w:t>
      </w:r>
      <w:r w:rsidRPr="003361E1">
        <w:rPr>
          <w:rFonts w:ascii="Tw Cen MT" w:hAnsi="Tw Cen MT"/>
          <w:color w:val="000000" w:themeColor="text1"/>
          <w:szCs w:val="24"/>
        </w:rPr>
        <w:t xml:space="preserve">GoS </w:t>
      </w:r>
      <w:r w:rsidRPr="003361E1">
        <w:rPr>
          <w:rFonts w:ascii="Tw Cen MT" w:hAnsi="Tw Cen MT"/>
          <w:szCs w:val="24"/>
        </w:rPr>
        <w:t>establishments on Mahe, Praslin and La Digue.</w:t>
      </w:r>
    </w:p>
    <w:p w14:paraId="73C244F2" w14:textId="4C12E1F2" w:rsidR="004C7573" w:rsidRPr="003361E1" w:rsidRDefault="00AB3B90" w:rsidP="004C7573">
      <w:pPr>
        <w:jc w:val="both"/>
        <w:rPr>
          <w:rFonts w:ascii="Tw Cen MT" w:hAnsi="Tw Cen MT"/>
          <w:szCs w:val="24"/>
        </w:rPr>
      </w:pPr>
      <w:r w:rsidRPr="003361E1">
        <w:rPr>
          <w:rFonts w:ascii="Tw Cen MT" w:hAnsi="Tw Cen MT"/>
          <w:color w:val="000000" w:themeColor="text1"/>
          <w:szCs w:val="24"/>
        </w:rPr>
        <w:t xml:space="preserve">The assessment is to be conducted </w:t>
      </w:r>
      <w:r w:rsidR="00656D6D" w:rsidRPr="003361E1">
        <w:rPr>
          <w:rFonts w:ascii="Tw Cen MT" w:hAnsi="Tw Cen MT"/>
          <w:color w:val="000000" w:themeColor="text1"/>
          <w:szCs w:val="24"/>
        </w:rPr>
        <w:t>at</w:t>
      </w:r>
      <w:r w:rsidRPr="003361E1">
        <w:rPr>
          <w:rFonts w:ascii="Tw Cen MT" w:hAnsi="Tw Cen MT"/>
          <w:color w:val="000000" w:themeColor="text1"/>
          <w:szCs w:val="24"/>
        </w:rPr>
        <w:t xml:space="preserve"> t</w:t>
      </w:r>
      <w:r w:rsidR="004C7573" w:rsidRPr="003361E1">
        <w:rPr>
          <w:rFonts w:ascii="Tw Cen MT" w:hAnsi="Tw Cen MT"/>
          <w:color w:val="000000" w:themeColor="text1"/>
          <w:szCs w:val="24"/>
        </w:rPr>
        <w:t>he following premises</w:t>
      </w:r>
      <w:r w:rsidRPr="003361E1">
        <w:rPr>
          <w:rFonts w:ascii="Tw Cen MT" w:hAnsi="Tw Cen MT"/>
          <w:color w:val="000000" w:themeColor="text1"/>
          <w:szCs w:val="24"/>
        </w:rPr>
        <w:t>;</w:t>
      </w:r>
      <w:r w:rsidR="004C7573" w:rsidRPr="003361E1">
        <w:rPr>
          <w:rFonts w:ascii="Tw Cen MT" w:hAnsi="Tw Cen MT"/>
          <w:szCs w:val="24"/>
        </w:rPr>
        <w:t xml:space="preserve"> </w:t>
      </w:r>
    </w:p>
    <w:p w14:paraId="7EDBF929" w14:textId="77777777" w:rsidR="004C7573" w:rsidRPr="003361E1" w:rsidRDefault="004C7573" w:rsidP="004C757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w Cen MT" w:hAnsi="Tw Cen MT"/>
          <w:color w:val="000000" w:themeColor="text1"/>
          <w:szCs w:val="24"/>
        </w:rPr>
      </w:pPr>
      <w:r w:rsidRPr="003361E1">
        <w:rPr>
          <w:rFonts w:ascii="Tw Cen MT" w:hAnsi="Tw Cen MT"/>
          <w:color w:val="000000" w:themeColor="text1"/>
          <w:szCs w:val="24"/>
        </w:rPr>
        <w:t xml:space="preserve">Educational Establishments </w:t>
      </w:r>
    </w:p>
    <w:p w14:paraId="57F2A6D5" w14:textId="77777777" w:rsidR="004C7573" w:rsidRPr="003361E1" w:rsidRDefault="004C7573" w:rsidP="004C757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w Cen MT" w:hAnsi="Tw Cen MT"/>
          <w:color w:val="000000" w:themeColor="text1"/>
          <w:szCs w:val="24"/>
        </w:rPr>
      </w:pPr>
      <w:r w:rsidRPr="003361E1">
        <w:rPr>
          <w:rFonts w:ascii="Tw Cen MT" w:hAnsi="Tw Cen MT"/>
          <w:color w:val="000000" w:themeColor="text1"/>
          <w:szCs w:val="24"/>
        </w:rPr>
        <w:t xml:space="preserve">Health Facilities and </w:t>
      </w:r>
    </w:p>
    <w:p w14:paraId="3C5EBDD5" w14:textId="67F1FA87" w:rsidR="004C7573" w:rsidRPr="003361E1" w:rsidRDefault="000572D2" w:rsidP="00271E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w Cen MT" w:hAnsi="Tw Cen MT"/>
          <w:color w:val="000000" w:themeColor="text1"/>
          <w:szCs w:val="24"/>
        </w:rPr>
      </w:pPr>
      <w:r>
        <w:rPr>
          <w:rFonts w:ascii="Tw Cen MT" w:hAnsi="Tw Cen MT"/>
          <w:color w:val="000000" w:themeColor="text1"/>
          <w:szCs w:val="24"/>
        </w:rPr>
        <w:t xml:space="preserve">Department of </w:t>
      </w:r>
      <w:r w:rsidR="004C7573" w:rsidRPr="003361E1">
        <w:rPr>
          <w:rFonts w:ascii="Tw Cen MT" w:hAnsi="Tw Cen MT"/>
          <w:color w:val="000000" w:themeColor="text1"/>
          <w:szCs w:val="24"/>
        </w:rPr>
        <w:t>Local Government Establishments</w:t>
      </w:r>
    </w:p>
    <w:p w14:paraId="3A9FC667" w14:textId="77777777" w:rsidR="004C7573" w:rsidRPr="003361E1" w:rsidRDefault="004C7573" w:rsidP="004C7573">
      <w:pPr>
        <w:pStyle w:val="ListParagraph"/>
        <w:spacing w:after="0" w:line="240" w:lineRule="auto"/>
        <w:jc w:val="both"/>
        <w:rPr>
          <w:rFonts w:ascii="Tw Cen MT" w:hAnsi="Tw Cen MT"/>
          <w:color w:val="000000" w:themeColor="text1"/>
          <w:szCs w:val="24"/>
        </w:rPr>
      </w:pPr>
    </w:p>
    <w:p w14:paraId="273791C1" w14:textId="3885AC20" w:rsidR="004C7573" w:rsidRPr="003361E1" w:rsidRDefault="004C7573" w:rsidP="004C7573">
      <w:pPr>
        <w:rPr>
          <w:rFonts w:ascii="Tw Cen MT" w:hAnsi="Tw Cen MT"/>
        </w:rPr>
      </w:pPr>
      <w:r w:rsidRPr="003361E1">
        <w:rPr>
          <w:rFonts w:ascii="Tw Cen MT" w:hAnsi="Tw Cen MT"/>
        </w:rPr>
        <w:t xml:space="preserve">The appointed Service Provider will be responsible to; </w:t>
      </w:r>
    </w:p>
    <w:p w14:paraId="19DF5B5A" w14:textId="77777777" w:rsidR="004C7573" w:rsidRPr="003361E1" w:rsidRDefault="004C7573" w:rsidP="004C7573">
      <w:pPr>
        <w:pStyle w:val="ListParagraph"/>
        <w:numPr>
          <w:ilvl w:val="0"/>
          <w:numId w:val="10"/>
        </w:numPr>
        <w:spacing w:after="265" w:line="249" w:lineRule="auto"/>
        <w:ind w:left="709" w:hanging="425"/>
        <w:jc w:val="both"/>
        <w:rPr>
          <w:rFonts w:ascii="Tw Cen MT" w:hAnsi="Tw Cen MT"/>
        </w:rPr>
      </w:pPr>
      <w:r w:rsidRPr="003361E1">
        <w:rPr>
          <w:rFonts w:ascii="Tw Cen MT" w:hAnsi="Tw Cen MT"/>
          <w:b/>
          <w:bCs/>
          <w:u w:val="single"/>
        </w:rPr>
        <w:t>Identify</w:t>
      </w:r>
      <w:r w:rsidRPr="003361E1">
        <w:rPr>
          <w:rFonts w:ascii="Tw Cen MT" w:hAnsi="Tw Cen MT"/>
        </w:rPr>
        <w:t xml:space="preserve"> and </w:t>
      </w:r>
      <w:r w:rsidRPr="003361E1">
        <w:rPr>
          <w:rFonts w:ascii="Tw Cen MT" w:hAnsi="Tw Cen MT"/>
          <w:b/>
          <w:bCs/>
          <w:u w:val="single"/>
        </w:rPr>
        <w:t>assess</w:t>
      </w:r>
      <w:r w:rsidRPr="003361E1">
        <w:rPr>
          <w:rFonts w:ascii="Tw Cen MT" w:hAnsi="Tw Cen MT"/>
        </w:rPr>
        <w:t xml:space="preserve"> the overall security risks and vulnerabilities at these Premises listed in the Annexes.   </w:t>
      </w:r>
    </w:p>
    <w:p w14:paraId="28C0550D" w14:textId="77777777" w:rsidR="004C7573" w:rsidRPr="003361E1" w:rsidRDefault="004C7573" w:rsidP="004C7573">
      <w:pPr>
        <w:pStyle w:val="ListParagraph"/>
        <w:numPr>
          <w:ilvl w:val="0"/>
          <w:numId w:val="10"/>
        </w:numPr>
        <w:spacing w:after="265" w:line="249" w:lineRule="auto"/>
        <w:ind w:left="709" w:hanging="425"/>
        <w:jc w:val="both"/>
        <w:rPr>
          <w:rFonts w:ascii="Tw Cen MT" w:hAnsi="Tw Cen MT"/>
        </w:rPr>
      </w:pPr>
      <w:r w:rsidRPr="003361E1">
        <w:rPr>
          <w:rFonts w:ascii="Tw Cen MT" w:hAnsi="Tw Cen MT"/>
          <w:b/>
          <w:bCs/>
          <w:u w:val="single"/>
        </w:rPr>
        <w:t>Produce</w:t>
      </w:r>
      <w:r w:rsidRPr="003361E1">
        <w:rPr>
          <w:rFonts w:ascii="Tw Cen MT" w:hAnsi="Tw Cen MT"/>
        </w:rPr>
        <w:t xml:space="preserve"> a Security Risk Assessment Report, (the “Report”) for all these Premises which would comprise of;</w:t>
      </w:r>
    </w:p>
    <w:p w14:paraId="758BA6E4" w14:textId="77777777" w:rsidR="004C7573" w:rsidRPr="003361E1" w:rsidRDefault="004C7573" w:rsidP="004C7573">
      <w:pPr>
        <w:pStyle w:val="ListParagraph"/>
        <w:numPr>
          <w:ilvl w:val="0"/>
          <w:numId w:val="11"/>
        </w:numPr>
        <w:spacing w:after="265" w:line="249" w:lineRule="auto"/>
        <w:ind w:left="1134" w:hanging="425"/>
        <w:jc w:val="both"/>
        <w:rPr>
          <w:rFonts w:ascii="Tw Cen MT" w:hAnsi="Tw Cen MT"/>
        </w:rPr>
      </w:pPr>
      <w:r w:rsidRPr="003361E1">
        <w:rPr>
          <w:rFonts w:ascii="Tw Cen MT" w:hAnsi="Tw Cen MT"/>
          <w:b/>
          <w:bCs/>
          <w:u w:val="single"/>
        </w:rPr>
        <w:t>recommended options</w:t>
      </w:r>
      <w:r w:rsidRPr="003361E1">
        <w:rPr>
          <w:rFonts w:ascii="Tw Cen MT" w:hAnsi="Tw Cen MT"/>
        </w:rPr>
        <w:t xml:space="preserve"> and associated resources to mitigate or eliminate threats and vulnerabilities and </w:t>
      </w:r>
    </w:p>
    <w:p w14:paraId="098E6A7F" w14:textId="77777777" w:rsidR="004C7573" w:rsidRPr="003361E1" w:rsidRDefault="004C7573" w:rsidP="004C7573">
      <w:pPr>
        <w:pStyle w:val="ListParagraph"/>
        <w:numPr>
          <w:ilvl w:val="0"/>
          <w:numId w:val="11"/>
        </w:numPr>
        <w:spacing w:after="265" w:line="249" w:lineRule="auto"/>
        <w:ind w:left="1134" w:hanging="425"/>
        <w:jc w:val="both"/>
        <w:rPr>
          <w:rFonts w:ascii="Tw Cen MT" w:hAnsi="Tw Cen MT"/>
        </w:rPr>
      </w:pPr>
      <w:r w:rsidRPr="003361E1">
        <w:rPr>
          <w:rFonts w:ascii="Tw Cen MT" w:hAnsi="Tw Cen MT"/>
        </w:rPr>
        <w:t xml:space="preserve">make </w:t>
      </w:r>
      <w:r w:rsidRPr="003361E1">
        <w:rPr>
          <w:rFonts w:ascii="Tw Cen MT" w:hAnsi="Tw Cen MT"/>
          <w:b/>
          <w:bCs/>
          <w:u w:val="single"/>
        </w:rPr>
        <w:t>recommendations to</w:t>
      </w:r>
      <w:r w:rsidRPr="003361E1">
        <w:rPr>
          <w:rFonts w:ascii="Tw Cen MT" w:hAnsi="Tw Cen MT"/>
        </w:rPr>
        <w:t xml:space="preserve"> render the provision of security services more cost effective and thus</w:t>
      </w:r>
      <w:r w:rsidRPr="003361E1">
        <w:rPr>
          <w:rFonts w:ascii="Tw Cen MT" w:hAnsi="Tw Cen MT"/>
          <w:u w:val="single"/>
        </w:rPr>
        <w:t xml:space="preserve"> enhance</w:t>
      </w:r>
      <w:r w:rsidRPr="003361E1">
        <w:rPr>
          <w:rFonts w:ascii="Tw Cen MT" w:hAnsi="Tw Cen MT"/>
        </w:rPr>
        <w:t xml:space="preserve"> the </w:t>
      </w:r>
      <w:r w:rsidRPr="003361E1">
        <w:rPr>
          <w:rFonts w:ascii="Tw Cen MT" w:hAnsi="Tw Cen MT"/>
          <w:u w:val="single"/>
        </w:rPr>
        <w:t>value for money</w:t>
      </w:r>
      <w:r w:rsidRPr="003361E1">
        <w:rPr>
          <w:rFonts w:ascii="Tw Cen MT" w:hAnsi="Tw Cen MT"/>
        </w:rPr>
        <w:t xml:space="preserve"> principle. </w:t>
      </w:r>
    </w:p>
    <w:p w14:paraId="557702D3" w14:textId="77777777" w:rsidR="004C7573" w:rsidRPr="003361E1" w:rsidRDefault="004C7573" w:rsidP="004C7573">
      <w:pPr>
        <w:pStyle w:val="ListParagraph"/>
        <w:numPr>
          <w:ilvl w:val="0"/>
          <w:numId w:val="10"/>
        </w:numPr>
        <w:spacing w:after="0" w:line="240" w:lineRule="auto"/>
        <w:ind w:left="709" w:hanging="425"/>
        <w:rPr>
          <w:rFonts w:ascii="Tw Cen MT" w:hAnsi="Tw Cen MT"/>
        </w:rPr>
      </w:pPr>
      <w:r w:rsidRPr="003361E1">
        <w:rPr>
          <w:rFonts w:ascii="Tw Cen MT" w:hAnsi="Tw Cen MT"/>
        </w:rPr>
        <w:t xml:space="preserve">The report should include a complete preliminary objective plan with cost estimates where required for: CCTV systems layout, alarms, sensors and lightening layout or any other innovative security solution  </w:t>
      </w:r>
      <w:r w:rsidR="00857AC7" w:rsidRPr="003361E1">
        <w:rPr>
          <w:rFonts w:ascii="Tw Cen MT" w:hAnsi="Tw Cen MT" w:cs="Calibri"/>
        </w:rPr>
        <w:tab/>
      </w:r>
    </w:p>
    <w:p w14:paraId="46B4D9FF" w14:textId="77777777" w:rsidR="00522434" w:rsidRPr="003361E1" w:rsidRDefault="00522434" w:rsidP="00522434">
      <w:pPr>
        <w:spacing w:after="0" w:line="240" w:lineRule="auto"/>
        <w:rPr>
          <w:rFonts w:ascii="Tw Cen MT" w:hAnsi="Tw Cen MT" w:cs="Calibri"/>
        </w:rPr>
      </w:pPr>
    </w:p>
    <w:p w14:paraId="4F6BAB79" w14:textId="5D1FBE26" w:rsidR="00522434" w:rsidRPr="003361E1" w:rsidRDefault="00522434" w:rsidP="007F4898">
      <w:pPr>
        <w:spacing w:after="0" w:line="240" w:lineRule="auto"/>
        <w:ind w:firstLine="720"/>
        <w:rPr>
          <w:rFonts w:ascii="Tw Cen MT" w:hAnsi="Tw Cen MT" w:cs="Calibri"/>
        </w:rPr>
      </w:pPr>
      <w:r w:rsidRPr="003361E1">
        <w:rPr>
          <w:rFonts w:ascii="Tw Cen MT" w:hAnsi="Tw Cen MT" w:cs="Calibri"/>
        </w:rPr>
        <w:t>Duration of the contract:</w:t>
      </w:r>
      <w:r w:rsidR="007F4898" w:rsidRPr="003361E1">
        <w:rPr>
          <w:rFonts w:ascii="Tw Cen MT" w:hAnsi="Tw Cen MT" w:cs="Calibri"/>
        </w:rPr>
        <w:t xml:space="preserve"> Within two (2) months from Letter of Award</w:t>
      </w:r>
    </w:p>
    <w:p w14:paraId="014AB7CF" w14:textId="77777777" w:rsidR="007F4898" w:rsidRPr="003361E1" w:rsidRDefault="007F4898" w:rsidP="00522434">
      <w:pPr>
        <w:spacing w:after="0" w:line="240" w:lineRule="auto"/>
        <w:ind w:firstLine="720"/>
        <w:rPr>
          <w:rFonts w:ascii="Tw Cen MT" w:hAnsi="Tw Cen MT" w:cs="Calibri"/>
        </w:rPr>
      </w:pPr>
    </w:p>
    <w:p w14:paraId="08111866" w14:textId="02008760" w:rsidR="00E506F5" w:rsidRPr="003361E1" w:rsidRDefault="00F54F21" w:rsidP="00271E01">
      <w:pPr>
        <w:jc w:val="both"/>
        <w:rPr>
          <w:rFonts w:ascii="Tw Cen MT" w:hAnsi="Tw Cen MT" w:cs="Calibri"/>
          <w:b/>
        </w:rPr>
      </w:pPr>
      <w:r w:rsidRPr="003361E1">
        <w:rPr>
          <w:rFonts w:ascii="Tw Cen MT" w:hAnsi="Tw Cen MT"/>
        </w:rPr>
        <w:t>Interested bidders are informed that bidding</w:t>
      </w:r>
      <w:r w:rsidR="00E506F5" w:rsidRPr="003361E1">
        <w:rPr>
          <w:rFonts w:ascii="Tw Cen MT" w:hAnsi="Tw Cen MT"/>
        </w:rPr>
        <w:t xml:space="preserve"> documents can be </w:t>
      </w:r>
      <w:r w:rsidR="0085217D" w:rsidRPr="003361E1">
        <w:rPr>
          <w:rFonts w:ascii="Tw Cen MT" w:hAnsi="Tw Cen MT"/>
        </w:rPr>
        <w:t xml:space="preserve">downloaded on the Ministry’s </w:t>
      </w:r>
      <w:r w:rsidR="00CE1A29" w:rsidRPr="003361E1">
        <w:rPr>
          <w:rFonts w:ascii="Tw Cen MT" w:hAnsi="Tw Cen MT"/>
        </w:rPr>
        <w:t>website (</w:t>
      </w:r>
      <w:hyperlink r:id="rId9" w:history="1">
        <w:r w:rsidR="009B3A40" w:rsidRPr="003361E1">
          <w:rPr>
            <w:rStyle w:val="Hyperlink"/>
            <w:rFonts w:ascii="Tw Cen MT" w:hAnsi="Tw Cen MT"/>
          </w:rPr>
          <w:t>http://www.finance.gov.sc</w:t>
        </w:r>
      </w:hyperlink>
      <w:r w:rsidR="0085217D" w:rsidRPr="003361E1">
        <w:rPr>
          <w:rFonts w:ascii="Tw Cen MT" w:hAnsi="Tw Cen MT"/>
        </w:rPr>
        <w:t>)</w:t>
      </w:r>
      <w:r w:rsidR="009B3A40" w:rsidRPr="003361E1">
        <w:rPr>
          <w:rFonts w:ascii="Tw Cen MT" w:hAnsi="Tw Cen MT"/>
        </w:rPr>
        <w:t xml:space="preserve"> </w:t>
      </w:r>
      <w:r w:rsidR="004C7573" w:rsidRPr="003361E1">
        <w:rPr>
          <w:rFonts w:ascii="Tw Cen MT" w:hAnsi="Tw Cen MT"/>
        </w:rPr>
        <w:t>and the Procurement Oversight Unit website (</w:t>
      </w:r>
      <w:hyperlink r:id="rId10" w:history="1">
        <w:r w:rsidR="004C7573" w:rsidRPr="003361E1">
          <w:rPr>
            <w:rStyle w:val="Hyperlink"/>
            <w:rFonts w:ascii="Tw Cen MT" w:hAnsi="Tw Cen MT"/>
          </w:rPr>
          <w:t>http://www.pou.gov.sc</w:t>
        </w:r>
      </w:hyperlink>
      <w:r w:rsidR="004C7573" w:rsidRPr="003361E1">
        <w:rPr>
          <w:rFonts w:ascii="Tw Cen MT" w:hAnsi="Tw Cen MT"/>
        </w:rPr>
        <w:t xml:space="preserve">) </w:t>
      </w:r>
      <w:r w:rsidR="00E506F5" w:rsidRPr="003361E1">
        <w:rPr>
          <w:rFonts w:ascii="Tw Cen MT" w:hAnsi="Tw Cen MT" w:cs="Calibri"/>
          <w:b/>
        </w:rPr>
        <w:t xml:space="preserve">as from </w:t>
      </w:r>
      <w:r w:rsidR="00633521" w:rsidRPr="003361E1">
        <w:rPr>
          <w:rFonts w:ascii="Tw Cen MT" w:hAnsi="Tw Cen MT" w:cs="Calibri"/>
          <w:b/>
        </w:rPr>
        <w:t>Wednesday</w:t>
      </w:r>
      <w:r w:rsidR="0085217D" w:rsidRPr="003361E1">
        <w:rPr>
          <w:rFonts w:ascii="Tw Cen MT" w:hAnsi="Tw Cen MT" w:cs="Calibri"/>
          <w:b/>
        </w:rPr>
        <w:t xml:space="preserve"> 0</w:t>
      </w:r>
      <w:r w:rsidR="00633521" w:rsidRPr="003361E1">
        <w:rPr>
          <w:rFonts w:ascii="Tw Cen MT" w:hAnsi="Tw Cen MT" w:cs="Calibri"/>
          <w:b/>
        </w:rPr>
        <w:t>8</w:t>
      </w:r>
      <w:r w:rsidR="0085217D" w:rsidRPr="003361E1">
        <w:rPr>
          <w:rFonts w:ascii="Tw Cen MT" w:hAnsi="Tw Cen MT" w:cs="Calibri"/>
          <w:b/>
          <w:vertAlign w:val="superscript"/>
        </w:rPr>
        <w:t>th</w:t>
      </w:r>
      <w:r w:rsidR="00E506F5" w:rsidRPr="003361E1">
        <w:rPr>
          <w:rFonts w:ascii="Tw Cen MT" w:hAnsi="Tw Cen MT" w:cs="Calibri"/>
          <w:b/>
        </w:rPr>
        <w:t xml:space="preserve"> </w:t>
      </w:r>
      <w:r w:rsidR="00633521" w:rsidRPr="003361E1">
        <w:rPr>
          <w:rFonts w:ascii="Tw Cen MT" w:hAnsi="Tw Cen MT" w:cs="Calibri"/>
          <w:b/>
        </w:rPr>
        <w:t>September</w:t>
      </w:r>
      <w:r w:rsidR="00E506F5" w:rsidRPr="003361E1">
        <w:rPr>
          <w:rFonts w:ascii="Tw Cen MT" w:hAnsi="Tw Cen MT" w:cs="Calibri"/>
          <w:b/>
        </w:rPr>
        <w:t>, 20</w:t>
      </w:r>
      <w:r w:rsidR="00D77F82" w:rsidRPr="003361E1">
        <w:rPr>
          <w:rFonts w:ascii="Tw Cen MT" w:hAnsi="Tw Cen MT" w:cs="Calibri"/>
          <w:b/>
        </w:rPr>
        <w:t>21</w:t>
      </w:r>
      <w:r w:rsidR="00E506F5" w:rsidRPr="003361E1">
        <w:rPr>
          <w:rFonts w:ascii="Tw Cen MT" w:hAnsi="Tw Cen MT" w:cs="Calibri"/>
          <w:b/>
        </w:rPr>
        <w:t xml:space="preserve"> </w:t>
      </w:r>
      <w:r w:rsidR="0085217D" w:rsidRPr="003361E1">
        <w:rPr>
          <w:rFonts w:ascii="Tw Cen MT" w:hAnsi="Tw Cen MT" w:cs="Calibri"/>
          <w:b/>
        </w:rPr>
        <w:t xml:space="preserve">and the </w:t>
      </w:r>
      <w:r w:rsidR="00E506F5" w:rsidRPr="003361E1">
        <w:rPr>
          <w:rFonts w:ascii="Tw Cen MT" w:hAnsi="Tw Cen MT" w:cs="Calibri"/>
          <w:b/>
        </w:rPr>
        <w:t xml:space="preserve">Deadline for the </w:t>
      </w:r>
      <w:r w:rsidR="0085217D" w:rsidRPr="003361E1">
        <w:rPr>
          <w:rFonts w:ascii="Tw Cen MT" w:hAnsi="Tw Cen MT" w:cs="Calibri"/>
          <w:b/>
        </w:rPr>
        <w:t xml:space="preserve">access to the bidding document </w:t>
      </w:r>
      <w:r w:rsidR="00E506F5" w:rsidRPr="003361E1">
        <w:rPr>
          <w:rFonts w:ascii="Tw Cen MT" w:hAnsi="Tw Cen MT" w:cs="Calibri"/>
          <w:b/>
        </w:rPr>
        <w:t xml:space="preserve">will be </w:t>
      </w:r>
      <w:r w:rsidR="00633521" w:rsidRPr="003361E1">
        <w:rPr>
          <w:rFonts w:ascii="Tw Cen MT" w:hAnsi="Tw Cen MT" w:cs="Calibri"/>
          <w:b/>
        </w:rPr>
        <w:t>Wednesday</w:t>
      </w:r>
      <w:r w:rsidR="00E506F5" w:rsidRPr="003361E1">
        <w:rPr>
          <w:rFonts w:ascii="Tw Cen MT" w:hAnsi="Tw Cen MT" w:cs="Calibri"/>
          <w:b/>
        </w:rPr>
        <w:t xml:space="preserve"> </w:t>
      </w:r>
      <w:r w:rsidR="00A824DD" w:rsidRPr="003361E1">
        <w:rPr>
          <w:rFonts w:ascii="Tw Cen MT" w:hAnsi="Tw Cen MT" w:cs="Calibri"/>
          <w:b/>
        </w:rPr>
        <w:t>15</w:t>
      </w:r>
      <w:r w:rsidR="00E506F5" w:rsidRPr="003361E1">
        <w:rPr>
          <w:rFonts w:ascii="Tw Cen MT" w:hAnsi="Tw Cen MT" w:cs="Calibri"/>
          <w:b/>
          <w:vertAlign w:val="superscript"/>
        </w:rPr>
        <w:t>th</w:t>
      </w:r>
      <w:r w:rsidR="00E506F5" w:rsidRPr="003361E1">
        <w:rPr>
          <w:rFonts w:ascii="Tw Cen MT" w:hAnsi="Tw Cen MT" w:cs="Calibri"/>
          <w:b/>
        </w:rPr>
        <w:t xml:space="preserve"> </w:t>
      </w:r>
      <w:r w:rsidR="00633521" w:rsidRPr="003361E1">
        <w:rPr>
          <w:rFonts w:ascii="Tw Cen MT" w:hAnsi="Tw Cen MT" w:cs="Calibri"/>
          <w:b/>
        </w:rPr>
        <w:t>September</w:t>
      </w:r>
      <w:r w:rsidR="00E506F5" w:rsidRPr="003361E1">
        <w:rPr>
          <w:rFonts w:ascii="Tw Cen MT" w:hAnsi="Tw Cen MT" w:cs="Calibri"/>
          <w:b/>
        </w:rPr>
        <w:t>, 20</w:t>
      </w:r>
      <w:r w:rsidR="00D77F82" w:rsidRPr="003361E1">
        <w:rPr>
          <w:rFonts w:ascii="Tw Cen MT" w:hAnsi="Tw Cen MT" w:cs="Calibri"/>
          <w:b/>
        </w:rPr>
        <w:t>21</w:t>
      </w:r>
      <w:r w:rsidR="00E506F5" w:rsidRPr="003361E1">
        <w:rPr>
          <w:rFonts w:ascii="Tw Cen MT" w:hAnsi="Tw Cen MT" w:cs="Calibri"/>
          <w:b/>
        </w:rPr>
        <w:t xml:space="preserve"> at 12</w:t>
      </w:r>
      <w:r w:rsidR="00B14E6C" w:rsidRPr="003361E1">
        <w:rPr>
          <w:rFonts w:ascii="Tw Cen MT" w:hAnsi="Tw Cen MT" w:cs="Calibri"/>
          <w:b/>
        </w:rPr>
        <w:t>:00hrs</w:t>
      </w:r>
      <w:r w:rsidR="00E506F5" w:rsidRPr="003361E1">
        <w:rPr>
          <w:rFonts w:ascii="Tw Cen MT" w:hAnsi="Tw Cen MT" w:cs="Calibri"/>
          <w:b/>
        </w:rPr>
        <w:t>.</w:t>
      </w:r>
    </w:p>
    <w:p w14:paraId="66608B2E" w14:textId="77777777" w:rsidR="009B3A40" w:rsidRPr="003361E1" w:rsidRDefault="00F54F21" w:rsidP="00271E01">
      <w:pPr>
        <w:jc w:val="both"/>
        <w:rPr>
          <w:rFonts w:ascii="Tw Cen MT" w:hAnsi="Tw Cen MT" w:cs="Calibri"/>
          <w:bCs/>
        </w:rPr>
      </w:pPr>
      <w:r w:rsidRPr="003361E1">
        <w:rPr>
          <w:rFonts w:ascii="Tw Cen MT" w:hAnsi="Tw Cen MT" w:cs="Calibri"/>
          <w:bCs/>
        </w:rPr>
        <w:t xml:space="preserve">Bidders are </w:t>
      </w:r>
      <w:r w:rsidR="007F4898" w:rsidRPr="003361E1">
        <w:rPr>
          <w:rFonts w:ascii="Tw Cen MT" w:hAnsi="Tw Cen MT" w:cs="Calibri"/>
          <w:bCs/>
        </w:rPr>
        <w:t>invited</w:t>
      </w:r>
      <w:r w:rsidRPr="003361E1">
        <w:rPr>
          <w:rFonts w:ascii="Tw Cen MT" w:hAnsi="Tw Cen MT" w:cs="Calibri"/>
          <w:bCs/>
        </w:rPr>
        <w:t xml:space="preserve"> attend a mandatory</w:t>
      </w:r>
      <w:r w:rsidR="007F4898" w:rsidRPr="003361E1">
        <w:rPr>
          <w:rFonts w:ascii="Tw Cen MT" w:hAnsi="Tw Cen MT" w:cs="Calibri"/>
          <w:bCs/>
        </w:rPr>
        <w:t xml:space="preserve"> </w:t>
      </w:r>
      <w:r w:rsidR="007F4898" w:rsidRPr="003361E1">
        <w:rPr>
          <w:rFonts w:ascii="Tw Cen MT" w:hAnsi="Tw Cen MT" w:cs="Calibri"/>
          <w:b/>
        </w:rPr>
        <w:t>virtual</w:t>
      </w:r>
      <w:r w:rsidRPr="003361E1">
        <w:rPr>
          <w:rFonts w:ascii="Tw Cen MT" w:hAnsi="Tw Cen MT" w:cs="Calibri"/>
          <w:bCs/>
        </w:rPr>
        <w:t xml:space="preserve"> pre-bid meeting scheduled for </w:t>
      </w:r>
      <w:r w:rsidR="002A4D43" w:rsidRPr="003361E1">
        <w:rPr>
          <w:rFonts w:ascii="Tw Cen MT" w:hAnsi="Tw Cen MT" w:cs="Calibri"/>
          <w:bCs/>
        </w:rPr>
        <w:t xml:space="preserve">                                      </w:t>
      </w:r>
      <w:r w:rsidR="007F4898" w:rsidRPr="003361E1">
        <w:rPr>
          <w:rFonts w:ascii="Tw Cen MT" w:hAnsi="Tw Cen MT" w:cs="Calibri"/>
          <w:b/>
          <w:bCs/>
        </w:rPr>
        <w:t>Thursady</w:t>
      </w:r>
      <w:r w:rsidRPr="003361E1">
        <w:rPr>
          <w:rFonts w:ascii="Tw Cen MT" w:hAnsi="Tw Cen MT" w:cs="Calibri"/>
          <w:b/>
          <w:bCs/>
        </w:rPr>
        <w:t xml:space="preserve"> 1</w:t>
      </w:r>
      <w:r w:rsidR="007F4898" w:rsidRPr="003361E1">
        <w:rPr>
          <w:rFonts w:ascii="Tw Cen MT" w:hAnsi="Tw Cen MT" w:cs="Calibri"/>
          <w:b/>
          <w:bCs/>
        </w:rPr>
        <w:t>6</w:t>
      </w:r>
      <w:r w:rsidRPr="003361E1">
        <w:rPr>
          <w:rFonts w:ascii="Tw Cen MT" w:hAnsi="Tw Cen MT" w:cs="Calibri"/>
          <w:b/>
          <w:bCs/>
          <w:vertAlign w:val="superscript"/>
        </w:rPr>
        <w:t>th</w:t>
      </w:r>
      <w:r w:rsidRPr="003361E1">
        <w:rPr>
          <w:rFonts w:ascii="Tw Cen MT" w:hAnsi="Tw Cen MT" w:cs="Calibri"/>
          <w:b/>
          <w:bCs/>
        </w:rPr>
        <w:t xml:space="preserve"> </w:t>
      </w:r>
      <w:r w:rsidR="007F4898" w:rsidRPr="003361E1">
        <w:rPr>
          <w:rFonts w:ascii="Tw Cen MT" w:hAnsi="Tw Cen MT" w:cs="Calibri"/>
          <w:b/>
          <w:bCs/>
        </w:rPr>
        <w:t>September</w:t>
      </w:r>
      <w:r w:rsidRPr="003361E1">
        <w:rPr>
          <w:rFonts w:ascii="Tw Cen MT" w:hAnsi="Tw Cen MT" w:cs="Calibri"/>
          <w:b/>
          <w:bCs/>
        </w:rPr>
        <w:t xml:space="preserve">, 2021 at </w:t>
      </w:r>
      <w:r w:rsidR="007F4898" w:rsidRPr="003361E1">
        <w:rPr>
          <w:rFonts w:ascii="Tw Cen MT" w:hAnsi="Tw Cen MT" w:cs="Calibri"/>
          <w:b/>
          <w:bCs/>
        </w:rPr>
        <w:t>1</w:t>
      </w:r>
      <w:r w:rsidRPr="003361E1">
        <w:rPr>
          <w:rFonts w:ascii="Tw Cen MT" w:hAnsi="Tw Cen MT" w:cs="Calibri"/>
          <w:b/>
          <w:bCs/>
        </w:rPr>
        <w:t>0:00 am</w:t>
      </w:r>
      <w:r w:rsidRPr="003361E1">
        <w:rPr>
          <w:rFonts w:ascii="Tw Cen MT" w:hAnsi="Tw Cen MT" w:cs="Calibri"/>
          <w:bCs/>
        </w:rPr>
        <w:t xml:space="preserve"> </w:t>
      </w:r>
      <w:r w:rsidR="007F4898" w:rsidRPr="003361E1">
        <w:rPr>
          <w:rFonts w:ascii="Tw Cen MT" w:hAnsi="Tw Cen MT" w:cs="Calibri"/>
          <w:bCs/>
        </w:rPr>
        <w:t xml:space="preserve">link provided in the tender document </w:t>
      </w:r>
      <w:r w:rsidR="007F4898" w:rsidRPr="003361E1">
        <w:rPr>
          <w:rFonts w:ascii="Tw Cen MT" w:hAnsi="Tw Cen MT" w:cs="Calibri"/>
          <w:b/>
        </w:rPr>
        <w:t>BID INFORMATION SHEET</w:t>
      </w:r>
      <w:r w:rsidR="009B3A40" w:rsidRPr="003361E1">
        <w:rPr>
          <w:rFonts w:ascii="Tw Cen MT" w:hAnsi="Tw Cen MT" w:cs="Calibri"/>
          <w:b/>
        </w:rPr>
        <w:t>.</w:t>
      </w:r>
      <w:r w:rsidRPr="003361E1">
        <w:rPr>
          <w:rFonts w:ascii="Tw Cen MT" w:hAnsi="Tw Cen MT" w:cs="Calibri"/>
          <w:bCs/>
        </w:rPr>
        <w:t xml:space="preserve">  </w:t>
      </w:r>
    </w:p>
    <w:p w14:paraId="43B23F99" w14:textId="56D938B0" w:rsidR="00F54F21" w:rsidRPr="003361E1" w:rsidRDefault="00F54F21" w:rsidP="00271E01">
      <w:pPr>
        <w:jc w:val="both"/>
        <w:rPr>
          <w:rFonts w:ascii="Tw Cen MT" w:hAnsi="Tw Cen MT" w:cs="Calibri"/>
          <w:bCs/>
          <w:highlight w:val="yellow"/>
        </w:rPr>
      </w:pPr>
      <w:r w:rsidRPr="003361E1">
        <w:rPr>
          <w:rFonts w:ascii="Tw Cen MT" w:hAnsi="Tw Cen MT" w:cs="Calibri"/>
          <w:bCs/>
        </w:rPr>
        <w:t>Please note that it is mandatory for all interested bidders to attend the pre-bid meeting. Bidders failing to attend will be disqualified</w:t>
      </w:r>
      <w:r w:rsidR="00A50064" w:rsidRPr="003361E1">
        <w:rPr>
          <w:rFonts w:ascii="Tw Cen MT" w:hAnsi="Tw Cen MT" w:cs="Calibri"/>
          <w:bCs/>
        </w:rPr>
        <w:t xml:space="preserve"> during the Evaluation process</w:t>
      </w:r>
      <w:r w:rsidRPr="003361E1">
        <w:rPr>
          <w:rFonts w:ascii="Tw Cen MT" w:hAnsi="Tw Cen MT" w:cs="Calibri"/>
          <w:bCs/>
        </w:rPr>
        <w:t>.</w:t>
      </w:r>
    </w:p>
    <w:p w14:paraId="6EC81893" w14:textId="0A34108C" w:rsidR="006A29D7" w:rsidRPr="003361E1" w:rsidRDefault="008C4009" w:rsidP="00271E01">
      <w:pPr>
        <w:jc w:val="both"/>
        <w:rPr>
          <w:rFonts w:ascii="Tw Cen MT" w:hAnsi="Tw Cen MT"/>
        </w:rPr>
      </w:pPr>
      <w:r w:rsidRPr="003361E1">
        <w:rPr>
          <w:rFonts w:ascii="Tw Cen MT" w:eastAsia="Calibri" w:hAnsi="Tw Cen MT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B1DFA" wp14:editId="72DE9672">
                <wp:simplePos x="0" y="0"/>
                <wp:positionH relativeFrom="page">
                  <wp:posOffset>561975</wp:posOffset>
                </wp:positionH>
                <wp:positionV relativeFrom="paragraph">
                  <wp:posOffset>-552450</wp:posOffset>
                </wp:positionV>
                <wp:extent cx="6819900" cy="18859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89038" w14:textId="1E65D05A" w:rsidR="008C4009" w:rsidRPr="002A4D43" w:rsidRDefault="008C4009" w:rsidP="002A4D43">
                            <w:pPr>
                              <w:spacing w:after="0"/>
                              <w:jc w:val="both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2A4D43">
                              <w:rPr>
                                <w:rFonts w:ascii="Calibri" w:eastAsia="Calibri" w:hAnsi="Calibri" w:cs="Calibri"/>
                              </w:rPr>
                              <w:t xml:space="preserve">TENDERS MUST BE SUBMITTED IN A SEALED ENVELOPE MARKED 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  <w:b/>
                              </w:rPr>
                              <w:t>“TENDER FOR SECURITY ASSES</w:t>
                            </w:r>
                            <w:r w:rsidR="00A50064">
                              <w:rPr>
                                <w:rFonts w:ascii="Calibri" w:eastAsia="Calibri" w:hAnsi="Calibri" w:cs="Calibri"/>
                                <w:b/>
                              </w:rPr>
                              <w:t>S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MENT </w:t>
                            </w:r>
                            <w:r w:rsidR="00A50064">
                              <w:rPr>
                                <w:rFonts w:ascii="Calibri" w:eastAsia="Calibri" w:hAnsi="Calibri" w:cs="Calibri"/>
                                <w:b/>
                              </w:rPr>
                              <w:t>FOR</w:t>
                            </w:r>
                            <w:r w:rsidR="00A50064" w:rsidRPr="002A4D43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GOS” 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</w:rPr>
                              <w:t xml:space="preserve">AND SUBMITTED IN THE TENDER BOX LOCATED AT THE 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  <w:b/>
                              </w:rPr>
                              <w:t>NATIONAL TENDER BOARD (NTB)</w:t>
                            </w:r>
                            <w:r w:rsidR="00A5006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SECRETARIAT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, </w:t>
                            </w:r>
                            <w:r w:rsidR="00A50064"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 w:rsidR="00A50064" w:rsidRPr="004E5F70">
                              <w:rPr>
                                <w:rFonts w:ascii="Calibri" w:eastAsia="Calibri" w:hAnsi="Calibri" w:cs="Calibri"/>
                                <w:b/>
                                <w:vertAlign w:val="superscript"/>
                              </w:rPr>
                              <w:t>ST</w:t>
                            </w:r>
                            <w:r w:rsidR="00A5006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FLOOR, 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MAISON DE MAHE, VICTORIA, 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</w:rPr>
                              <w:t xml:space="preserve">BEFORE </w:t>
                            </w:r>
                            <w:r w:rsidR="00F73FC8">
                              <w:rPr>
                                <w:rFonts w:ascii="Calibri" w:eastAsia="Calibri" w:hAnsi="Calibri" w:cs="Calibri"/>
                                <w:b/>
                              </w:rPr>
                              <w:t>10:3</w:t>
                            </w:r>
                            <w:bookmarkStart w:id="0" w:name="_GoBack"/>
                            <w:bookmarkEnd w:id="0"/>
                            <w:r w:rsidRPr="002A4D43">
                              <w:rPr>
                                <w:rFonts w:ascii="Calibri" w:eastAsia="Calibri" w:hAnsi="Calibri" w:cs="Calibri"/>
                                <w:b/>
                              </w:rPr>
                              <w:t>0AM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(SEYCHELLES TIME) ON </w:t>
                            </w:r>
                            <w:r w:rsidR="003361E1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="00E31003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WEDNESDAY 29</w:t>
                            </w:r>
                            <w:r w:rsidR="00E31003" w:rsidRPr="00E31003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31003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SEPTEMBER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, 2021.</w:t>
                            </w:r>
                          </w:p>
                          <w:p w14:paraId="6780A688" w14:textId="2D6C4702" w:rsidR="008C4009" w:rsidRPr="003361E1" w:rsidRDefault="008C4009" w:rsidP="002A4D43">
                            <w:pPr>
                              <w:spacing w:after="0"/>
                              <w:jc w:val="both"/>
                              <w:rPr>
                                <w:rFonts w:ascii="Calibri" w:eastAsia="Calibri" w:hAnsi="Calibri" w:cs="Calibri"/>
                                <w:lang w:val="en-GB"/>
                              </w:rPr>
                            </w:pPr>
                            <w:r w:rsidRPr="002A4D43">
                              <w:rPr>
                                <w:rFonts w:ascii="Calibri" w:eastAsia="Calibri" w:hAnsi="Calibri" w:cs="Calibri"/>
                              </w:rPr>
                              <w:t xml:space="preserve">BIDS WILL BE OPENED IMMEDIATELY AFTER CLOSING AT </w:t>
                            </w:r>
                            <w:r w:rsidR="00F73FC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10:3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0AM 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</w:rPr>
                              <w:t xml:space="preserve">ON </w:t>
                            </w:r>
                            <w:r w:rsidR="00E31003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WEDNESDAY 29</w:t>
                            </w:r>
                            <w:r w:rsidR="00E31003" w:rsidRPr="00E31003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31003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SEPTEMBER, </w:t>
                            </w:r>
                            <w:r w:rsidR="005666AC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2021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2A4D43">
                              <w:rPr>
                                <w:rFonts w:ascii="Calibri" w:eastAsia="Calibri" w:hAnsi="Calibri" w:cs="Calibri"/>
                              </w:rPr>
                              <w:t xml:space="preserve">AT THE NATIONAL TENDER BOARD. </w:t>
                            </w:r>
                            <w:r w:rsidR="009B3A40">
                              <w:rPr>
                                <w:rFonts w:ascii="Calibri" w:eastAsia="Calibri" w:hAnsi="Calibri" w:cs="Calibri"/>
                              </w:rPr>
                              <w:t xml:space="preserve">ONLY ONE </w:t>
                            </w:r>
                            <w:r w:rsidR="009B3A40">
                              <w:rPr>
                                <w:rFonts w:ascii="Calibri" w:eastAsia="Calibri" w:hAnsi="Calibri" w:cs="Calibri"/>
                                <w:lang w:val="en-GB"/>
                              </w:rPr>
                              <w:t>BIDDER OR ONE REPRESENTATIVE</w:t>
                            </w:r>
                            <w:r w:rsidR="009B3A40" w:rsidRPr="009B3A40">
                              <w:rPr>
                                <w:rFonts w:ascii="Calibri" w:eastAsia="Calibri" w:hAnsi="Calibri" w:cs="Calibri"/>
                                <w:lang w:val="en-GB"/>
                              </w:rPr>
                              <w:t xml:space="preserve"> ARE WELCOME TO ATTEND THE TENDER OPENING SESSION.  </w:t>
                            </w:r>
                          </w:p>
                          <w:p w14:paraId="4D819981" w14:textId="78B18F3E" w:rsidR="008C4009" w:rsidRPr="002A4D43" w:rsidRDefault="008C4009" w:rsidP="002A4D43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2A4D43">
                              <w:rPr>
                                <w:rFonts w:cstheme="minorHAnsi"/>
                                <w:b/>
                              </w:rPr>
                              <w:t>LATE BIDS WILL BE REJECTED AND WILL BE RETURNED UNOPENED TO THE BIDDER.</w:t>
                            </w:r>
                          </w:p>
                          <w:p w14:paraId="7FEACB7E" w14:textId="77777777" w:rsidR="008C4009" w:rsidRDefault="008C4009" w:rsidP="002A4D4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B1D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.25pt;margin-top:-43.5pt;width:537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">
                <v:textbox>
                  <w:txbxContent>
                    <w:p w14:paraId="25B89038" w14:textId="1E65D05A" w:rsidR="008C4009" w:rsidRPr="002A4D43" w:rsidRDefault="008C4009" w:rsidP="002A4D43">
                      <w:pPr>
                        <w:spacing w:after="0"/>
                        <w:jc w:val="both"/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2A4D43">
                        <w:rPr>
                          <w:rFonts w:ascii="Calibri" w:eastAsia="Calibri" w:hAnsi="Calibri" w:cs="Calibri"/>
                        </w:rPr>
                        <w:t xml:space="preserve">TENDERS MUST BE SUBMITTED IN A SEALED ENVELOPE MARKED </w:t>
                      </w:r>
                      <w:r w:rsidRPr="002A4D43">
                        <w:rPr>
                          <w:rFonts w:ascii="Calibri" w:eastAsia="Calibri" w:hAnsi="Calibri" w:cs="Calibri"/>
                          <w:b/>
                        </w:rPr>
                        <w:t>“TENDER FOR SECURITY ASSES</w:t>
                      </w:r>
                      <w:r w:rsidR="00A50064">
                        <w:rPr>
                          <w:rFonts w:ascii="Calibri" w:eastAsia="Calibri" w:hAnsi="Calibri" w:cs="Calibri"/>
                          <w:b/>
                        </w:rPr>
                        <w:t>S</w:t>
                      </w:r>
                      <w:r w:rsidRPr="002A4D43">
                        <w:rPr>
                          <w:rFonts w:ascii="Calibri" w:eastAsia="Calibri" w:hAnsi="Calibri" w:cs="Calibri"/>
                          <w:b/>
                        </w:rPr>
                        <w:t xml:space="preserve">MENT </w:t>
                      </w:r>
                      <w:r w:rsidR="00A50064">
                        <w:rPr>
                          <w:rFonts w:ascii="Calibri" w:eastAsia="Calibri" w:hAnsi="Calibri" w:cs="Calibri"/>
                          <w:b/>
                        </w:rPr>
                        <w:t>FOR</w:t>
                      </w:r>
                      <w:r w:rsidR="00A50064" w:rsidRPr="002A4D43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2A4D43">
                        <w:rPr>
                          <w:rFonts w:ascii="Calibri" w:eastAsia="Calibri" w:hAnsi="Calibri" w:cs="Calibri"/>
                          <w:b/>
                        </w:rPr>
                        <w:t xml:space="preserve">GOS” </w:t>
                      </w:r>
                      <w:r w:rsidRPr="002A4D43">
                        <w:rPr>
                          <w:rFonts w:ascii="Calibri" w:eastAsia="Calibri" w:hAnsi="Calibri" w:cs="Calibri"/>
                        </w:rPr>
                        <w:t xml:space="preserve">AND SUBMITTED IN THE TENDER BOX LOCATED AT THE </w:t>
                      </w:r>
                      <w:r w:rsidRPr="002A4D43">
                        <w:rPr>
                          <w:rFonts w:ascii="Calibri" w:eastAsia="Calibri" w:hAnsi="Calibri" w:cs="Calibri"/>
                          <w:b/>
                        </w:rPr>
                        <w:t>NATIONAL TENDER BOARD (NTB)</w:t>
                      </w:r>
                      <w:r w:rsidR="00A50064">
                        <w:rPr>
                          <w:rFonts w:ascii="Calibri" w:eastAsia="Calibri" w:hAnsi="Calibri" w:cs="Calibri"/>
                          <w:b/>
                        </w:rPr>
                        <w:t xml:space="preserve"> SECRETARIAT</w:t>
                      </w:r>
                      <w:r w:rsidRPr="002A4D43">
                        <w:rPr>
                          <w:rFonts w:ascii="Calibri" w:eastAsia="Calibri" w:hAnsi="Calibri" w:cs="Calibri"/>
                          <w:b/>
                        </w:rPr>
                        <w:t xml:space="preserve">, </w:t>
                      </w:r>
                      <w:r w:rsidR="00A50064"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 w:rsidR="00A50064" w:rsidRPr="004E5F70">
                        <w:rPr>
                          <w:rFonts w:ascii="Calibri" w:eastAsia="Calibri" w:hAnsi="Calibri" w:cs="Calibri"/>
                          <w:b/>
                          <w:vertAlign w:val="superscript"/>
                        </w:rPr>
                        <w:t>ST</w:t>
                      </w:r>
                      <w:r w:rsidR="00A50064">
                        <w:rPr>
                          <w:rFonts w:ascii="Calibri" w:eastAsia="Calibri" w:hAnsi="Calibri" w:cs="Calibri"/>
                          <w:b/>
                        </w:rPr>
                        <w:t xml:space="preserve"> FLOOR, </w:t>
                      </w:r>
                      <w:r w:rsidRPr="002A4D43">
                        <w:rPr>
                          <w:rFonts w:ascii="Calibri" w:eastAsia="Calibri" w:hAnsi="Calibri" w:cs="Calibri"/>
                          <w:b/>
                        </w:rPr>
                        <w:t xml:space="preserve">MAISON DE MAHE, VICTORIA, </w:t>
                      </w:r>
                      <w:r w:rsidRPr="002A4D43">
                        <w:rPr>
                          <w:rFonts w:ascii="Calibri" w:eastAsia="Calibri" w:hAnsi="Calibri" w:cs="Calibri"/>
                        </w:rPr>
                        <w:t xml:space="preserve">BEFORE </w:t>
                      </w:r>
                      <w:r w:rsidR="00F73FC8">
                        <w:rPr>
                          <w:rFonts w:ascii="Calibri" w:eastAsia="Calibri" w:hAnsi="Calibri" w:cs="Calibri"/>
                          <w:b/>
                        </w:rPr>
                        <w:t>10:3</w:t>
                      </w:r>
                      <w:bookmarkStart w:id="1" w:name="_GoBack"/>
                      <w:bookmarkEnd w:id="1"/>
                      <w:r w:rsidRPr="002A4D43">
                        <w:rPr>
                          <w:rFonts w:ascii="Calibri" w:eastAsia="Calibri" w:hAnsi="Calibri" w:cs="Calibri"/>
                          <w:b/>
                        </w:rPr>
                        <w:t>0AM</w:t>
                      </w:r>
                      <w:r w:rsidRPr="002A4D43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2A4D43">
                        <w:rPr>
                          <w:rFonts w:ascii="Calibri" w:eastAsia="Calibri" w:hAnsi="Calibri" w:cs="Calibri"/>
                          <w:b/>
                        </w:rPr>
                        <w:t xml:space="preserve">(SEYCHELLES TIME) ON </w:t>
                      </w:r>
                      <w:r w:rsidR="003361E1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="00E31003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WEDNESDAY 29</w:t>
                      </w:r>
                      <w:r w:rsidR="00E31003" w:rsidRPr="00E31003">
                        <w:rPr>
                          <w:rFonts w:ascii="Calibri" w:eastAsia="Calibri" w:hAnsi="Calibri" w:cs="Calibri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E31003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SEPTEMBER</w:t>
                      </w:r>
                      <w:r w:rsidRPr="002A4D43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, 2021.</w:t>
                      </w:r>
                    </w:p>
                    <w:p w14:paraId="6780A688" w14:textId="2D6C4702" w:rsidR="008C4009" w:rsidRPr="003361E1" w:rsidRDefault="008C4009" w:rsidP="002A4D43">
                      <w:pPr>
                        <w:spacing w:after="0"/>
                        <w:jc w:val="both"/>
                        <w:rPr>
                          <w:rFonts w:ascii="Calibri" w:eastAsia="Calibri" w:hAnsi="Calibri" w:cs="Calibri"/>
                          <w:lang w:val="en-GB"/>
                        </w:rPr>
                      </w:pPr>
                      <w:r w:rsidRPr="002A4D43">
                        <w:rPr>
                          <w:rFonts w:ascii="Calibri" w:eastAsia="Calibri" w:hAnsi="Calibri" w:cs="Calibri"/>
                        </w:rPr>
                        <w:t xml:space="preserve">BIDS WILL BE OPENED IMMEDIATELY AFTER CLOSING AT </w:t>
                      </w:r>
                      <w:r w:rsidR="00F73FC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10:3</w:t>
                      </w:r>
                      <w:r w:rsidRPr="002A4D43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0AM </w:t>
                      </w:r>
                      <w:r w:rsidRPr="002A4D43">
                        <w:rPr>
                          <w:rFonts w:ascii="Calibri" w:eastAsia="Calibri" w:hAnsi="Calibri" w:cs="Calibri"/>
                        </w:rPr>
                        <w:t xml:space="preserve">ON </w:t>
                      </w:r>
                      <w:r w:rsidR="00E31003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WEDNESDAY 29</w:t>
                      </w:r>
                      <w:r w:rsidR="00E31003" w:rsidRPr="00E31003">
                        <w:rPr>
                          <w:rFonts w:ascii="Calibri" w:eastAsia="Calibri" w:hAnsi="Calibri" w:cs="Calibri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E31003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SEPTEMBER, </w:t>
                      </w:r>
                      <w:r w:rsidR="005666AC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2021</w:t>
                      </w:r>
                      <w:r w:rsidRPr="002A4D43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2A4D43">
                        <w:rPr>
                          <w:rFonts w:ascii="Calibri" w:eastAsia="Calibri" w:hAnsi="Calibri" w:cs="Calibri"/>
                        </w:rPr>
                        <w:t xml:space="preserve">AT THE NATIONAL TENDER BOARD. </w:t>
                      </w:r>
                      <w:r w:rsidR="009B3A40">
                        <w:rPr>
                          <w:rFonts w:ascii="Calibri" w:eastAsia="Calibri" w:hAnsi="Calibri" w:cs="Calibri"/>
                        </w:rPr>
                        <w:t xml:space="preserve">ONLY ONE </w:t>
                      </w:r>
                      <w:r w:rsidR="009B3A40">
                        <w:rPr>
                          <w:rFonts w:ascii="Calibri" w:eastAsia="Calibri" w:hAnsi="Calibri" w:cs="Calibri"/>
                          <w:lang w:val="en-GB"/>
                        </w:rPr>
                        <w:t>BIDDER OR ONE REPRESENTATIVE</w:t>
                      </w:r>
                      <w:r w:rsidR="009B3A40" w:rsidRPr="009B3A40">
                        <w:rPr>
                          <w:rFonts w:ascii="Calibri" w:eastAsia="Calibri" w:hAnsi="Calibri" w:cs="Calibri"/>
                          <w:lang w:val="en-GB"/>
                        </w:rPr>
                        <w:t xml:space="preserve"> ARE WELCOME TO ATTEND THE TENDER OPENING SESSION.  </w:t>
                      </w:r>
                    </w:p>
                    <w:p w14:paraId="4D819981" w14:textId="78B18F3E" w:rsidR="008C4009" w:rsidRPr="002A4D43" w:rsidRDefault="008C4009" w:rsidP="002A4D43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2A4D43">
                        <w:rPr>
                          <w:rFonts w:cstheme="minorHAnsi"/>
                          <w:b/>
                        </w:rPr>
                        <w:t>LATE BIDS WILL BE REJECTED AND WILL BE RETURNED UNOPENED TO THE BIDDER.</w:t>
                      </w:r>
                    </w:p>
                    <w:p w14:paraId="7FEACB7E" w14:textId="77777777" w:rsidR="008C4009" w:rsidRDefault="008C4009" w:rsidP="002A4D43">
                      <w:pPr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6297FE" w14:textId="3CDB4644" w:rsidR="008C4009" w:rsidRPr="003361E1" w:rsidRDefault="008C4009" w:rsidP="00271E01">
      <w:pPr>
        <w:jc w:val="both"/>
        <w:rPr>
          <w:rFonts w:ascii="Tw Cen MT" w:hAnsi="Tw Cen MT"/>
        </w:rPr>
      </w:pPr>
    </w:p>
    <w:p w14:paraId="5691A252" w14:textId="2C0CF9A9" w:rsidR="008C4009" w:rsidRPr="003361E1" w:rsidRDefault="008C4009" w:rsidP="00271E01">
      <w:pPr>
        <w:jc w:val="both"/>
        <w:rPr>
          <w:rFonts w:ascii="Tw Cen MT" w:hAnsi="Tw Cen MT"/>
        </w:rPr>
      </w:pPr>
    </w:p>
    <w:p w14:paraId="08D28205" w14:textId="0ED2A115" w:rsidR="008C4009" w:rsidRPr="003361E1" w:rsidRDefault="008C4009" w:rsidP="00271E01">
      <w:pPr>
        <w:jc w:val="both"/>
        <w:rPr>
          <w:rFonts w:ascii="Tw Cen MT" w:hAnsi="Tw Cen MT"/>
        </w:rPr>
      </w:pPr>
    </w:p>
    <w:p w14:paraId="49D212BA" w14:textId="0A7A155C" w:rsidR="00104E1C" w:rsidRPr="003361E1" w:rsidRDefault="00104E1C" w:rsidP="00B01E36">
      <w:pPr>
        <w:pStyle w:val="Style"/>
        <w:ind w:right="5"/>
        <w:rPr>
          <w:rFonts w:ascii="Tw Cen MT" w:hAnsi="Tw Cen MT" w:cs="Calibri"/>
          <w:bCs/>
          <w:sz w:val="22"/>
          <w:szCs w:val="22"/>
        </w:rPr>
      </w:pPr>
    </w:p>
    <w:p w14:paraId="1D6A4416" w14:textId="77777777" w:rsidR="006D1486" w:rsidRPr="003361E1" w:rsidRDefault="006D1486" w:rsidP="006D1486">
      <w:pPr>
        <w:spacing w:after="0" w:line="240" w:lineRule="auto"/>
        <w:rPr>
          <w:rFonts w:ascii="Tw Cen MT" w:hAnsi="Tw Cen MT"/>
        </w:rPr>
      </w:pPr>
    </w:p>
    <w:p w14:paraId="7753CB54" w14:textId="056D66F0" w:rsidR="006D70E9" w:rsidRPr="003361E1" w:rsidRDefault="006D70E9" w:rsidP="002A4D43">
      <w:pPr>
        <w:jc w:val="both"/>
        <w:rPr>
          <w:rFonts w:ascii="Tw Cen MT" w:hAnsi="Tw Cen MT"/>
          <w:color w:val="0000FF"/>
          <w:u w:val="single"/>
        </w:rPr>
      </w:pPr>
      <w:r w:rsidRPr="003361E1">
        <w:rPr>
          <w:rFonts w:ascii="Tw Cen MT" w:hAnsi="Tw Cen MT"/>
        </w:rPr>
        <w:t>All enquiries should be addressed to:</w:t>
      </w:r>
      <w:r w:rsidR="00CE1A29" w:rsidRPr="003361E1">
        <w:rPr>
          <w:rFonts w:ascii="Tw Cen MT" w:hAnsi="Tw Cen MT"/>
        </w:rPr>
        <w:t xml:space="preserve"> </w:t>
      </w:r>
      <w:r w:rsidR="00A50064" w:rsidRPr="003361E1">
        <w:rPr>
          <w:rFonts w:ascii="Tw Cen MT" w:hAnsi="Tw Cen MT"/>
        </w:rPr>
        <w:t xml:space="preserve">Mr. Dwight Stravens, Principal </w:t>
      </w:r>
      <w:r w:rsidRPr="003361E1">
        <w:rPr>
          <w:rFonts w:ascii="Tw Cen MT" w:hAnsi="Tw Cen MT"/>
        </w:rPr>
        <w:t>Procurement Officer</w:t>
      </w:r>
      <w:r w:rsidR="00A50064" w:rsidRPr="003361E1">
        <w:rPr>
          <w:rFonts w:ascii="Tw Cen MT" w:hAnsi="Tw Cen MT"/>
        </w:rPr>
        <w:t>,</w:t>
      </w:r>
      <w:r w:rsidRPr="003361E1">
        <w:rPr>
          <w:rFonts w:ascii="Tw Cen MT" w:hAnsi="Tw Cen MT"/>
        </w:rPr>
        <w:t>Ministry of Finance,  Economic Planning</w:t>
      </w:r>
      <w:r w:rsidR="00A50064" w:rsidRPr="003361E1">
        <w:rPr>
          <w:rFonts w:ascii="Tw Cen MT" w:hAnsi="Tw Cen MT"/>
        </w:rPr>
        <w:t xml:space="preserve"> &amp; Trade</w:t>
      </w:r>
      <w:r w:rsidR="00A824DD" w:rsidRPr="003361E1">
        <w:rPr>
          <w:rFonts w:ascii="Tw Cen MT" w:hAnsi="Tw Cen MT"/>
        </w:rPr>
        <w:t xml:space="preserve">, </w:t>
      </w:r>
      <w:r w:rsidRPr="003361E1">
        <w:rPr>
          <w:rFonts w:ascii="Tw Cen MT" w:hAnsi="Tw Cen MT"/>
        </w:rPr>
        <w:t>P.O Box 313</w:t>
      </w:r>
      <w:r w:rsidR="00A824DD" w:rsidRPr="003361E1">
        <w:rPr>
          <w:rFonts w:ascii="Tw Cen MT" w:hAnsi="Tw Cen MT"/>
        </w:rPr>
        <w:t xml:space="preserve">, </w:t>
      </w:r>
      <w:r w:rsidRPr="003361E1">
        <w:rPr>
          <w:rFonts w:ascii="Tw Cen MT" w:hAnsi="Tw Cen MT"/>
        </w:rPr>
        <w:t>Maison de Mahe</w:t>
      </w:r>
      <w:r w:rsidR="00A824DD" w:rsidRPr="003361E1">
        <w:rPr>
          <w:rFonts w:ascii="Tw Cen MT" w:hAnsi="Tw Cen MT"/>
        </w:rPr>
        <w:t xml:space="preserve">, </w:t>
      </w:r>
      <w:r w:rsidRPr="003361E1">
        <w:rPr>
          <w:rFonts w:ascii="Tw Cen MT" w:hAnsi="Tw Cen MT"/>
        </w:rPr>
        <w:t>Victoria</w:t>
      </w:r>
      <w:r w:rsidR="00A824DD" w:rsidRPr="003361E1">
        <w:rPr>
          <w:rFonts w:ascii="Tw Cen MT" w:hAnsi="Tw Cen MT"/>
        </w:rPr>
        <w:t xml:space="preserve">, </w:t>
      </w:r>
      <w:r w:rsidRPr="003361E1">
        <w:rPr>
          <w:rFonts w:ascii="Tw Cen MT" w:hAnsi="Tw Cen MT"/>
        </w:rPr>
        <w:t>Mahé, Seychelles</w:t>
      </w:r>
      <w:r w:rsidR="00A824DD" w:rsidRPr="003361E1">
        <w:rPr>
          <w:rFonts w:ascii="Tw Cen MT" w:hAnsi="Tw Cen MT"/>
        </w:rPr>
        <w:t xml:space="preserve">, </w:t>
      </w:r>
      <w:r w:rsidRPr="003361E1">
        <w:rPr>
          <w:rFonts w:ascii="Tw Cen MT" w:hAnsi="Tw Cen MT"/>
        </w:rPr>
        <w:t>Tel: +248</w:t>
      </w:r>
      <w:r w:rsidR="00A50064" w:rsidRPr="003361E1">
        <w:rPr>
          <w:rFonts w:ascii="Tw Cen MT" w:hAnsi="Tw Cen MT"/>
        </w:rPr>
        <w:t xml:space="preserve"> 2</w:t>
      </w:r>
      <w:r w:rsidRPr="003361E1">
        <w:rPr>
          <w:rFonts w:ascii="Tw Cen MT" w:hAnsi="Tw Cen MT"/>
        </w:rPr>
        <w:t>82</w:t>
      </w:r>
      <w:r w:rsidR="00A50064" w:rsidRPr="003361E1">
        <w:rPr>
          <w:rFonts w:ascii="Tw Cen MT" w:hAnsi="Tw Cen MT"/>
        </w:rPr>
        <w:t xml:space="preserve"> </w:t>
      </w:r>
      <w:r w:rsidRPr="003361E1">
        <w:rPr>
          <w:rFonts w:ascii="Tw Cen MT" w:hAnsi="Tw Cen MT"/>
        </w:rPr>
        <w:t>22</w:t>
      </w:r>
      <w:r w:rsidR="00A50064" w:rsidRPr="003361E1">
        <w:rPr>
          <w:rFonts w:ascii="Tw Cen MT" w:hAnsi="Tw Cen MT"/>
        </w:rPr>
        <w:t xml:space="preserve"> </w:t>
      </w:r>
      <w:r w:rsidRPr="003361E1">
        <w:rPr>
          <w:rFonts w:ascii="Tw Cen MT" w:hAnsi="Tw Cen MT"/>
        </w:rPr>
        <w:t>68</w:t>
      </w:r>
      <w:r w:rsidR="00A824DD" w:rsidRPr="003361E1">
        <w:rPr>
          <w:rFonts w:ascii="Tw Cen MT" w:hAnsi="Tw Cen MT"/>
        </w:rPr>
        <w:t xml:space="preserve">, </w:t>
      </w:r>
      <w:r w:rsidRPr="003361E1">
        <w:rPr>
          <w:rFonts w:ascii="Tw Cen MT" w:hAnsi="Tw Cen MT"/>
        </w:rPr>
        <w:t xml:space="preserve">Email: </w:t>
      </w:r>
      <w:hyperlink r:id="rId11" w:history="1">
        <w:r w:rsidRPr="003361E1">
          <w:rPr>
            <w:rStyle w:val="Hyperlink"/>
            <w:rFonts w:ascii="Tw Cen MT" w:hAnsi="Tw Cen MT"/>
          </w:rPr>
          <w:t>dstravens@finance.gov.sc</w:t>
        </w:r>
      </w:hyperlink>
      <w:r w:rsidR="00A50064" w:rsidRPr="003361E1">
        <w:rPr>
          <w:rStyle w:val="Hyperlink"/>
          <w:rFonts w:ascii="Tw Cen MT" w:hAnsi="Tw Cen MT"/>
        </w:rPr>
        <w:t xml:space="preserve"> during working hours.</w:t>
      </w:r>
    </w:p>
    <w:p w14:paraId="1D59BB7E" w14:textId="488E86F2" w:rsidR="00A52C9B" w:rsidRPr="003361E1" w:rsidRDefault="00A52C9B" w:rsidP="006D70E9">
      <w:pPr>
        <w:rPr>
          <w:rFonts w:ascii="Tw Cen MT" w:hAnsi="Tw Cen MT"/>
        </w:rPr>
      </w:pPr>
    </w:p>
    <w:sectPr w:rsidR="00A52C9B" w:rsidRPr="003361E1" w:rsidSect="00857AC7">
      <w:pgSz w:w="11906" w:h="16838"/>
      <w:pgMar w:top="1440" w:right="196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A9B1F" w14:textId="77777777" w:rsidR="00F75055" w:rsidRDefault="00F75055" w:rsidP="00033B1C">
      <w:pPr>
        <w:spacing w:after="0" w:line="240" w:lineRule="auto"/>
      </w:pPr>
      <w:r>
        <w:separator/>
      </w:r>
    </w:p>
  </w:endnote>
  <w:endnote w:type="continuationSeparator" w:id="0">
    <w:p w14:paraId="2B815301" w14:textId="77777777" w:rsidR="00F75055" w:rsidRDefault="00F75055" w:rsidP="00033B1C">
      <w:pPr>
        <w:spacing w:after="0" w:line="240" w:lineRule="auto"/>
      </w:pPr>
      <w:r>
        <w:continuationSeparator/>
      </w:r>
    </w:p>
  </w:endnote>
  <w:endnote w:type="continuationNotice" w:id="1">
    <w:p w14:paraId="67800288" w14:textId="77777777" w:rsidR="00F75055" w:rsidRDefault="00F75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D9B85" w14:textId="77777777" w:rsidR="00F75055" w:rsidRDefault="00F75055" w:rsidP="00033B1C">
      <w:pPr>
        <w:spacing w:after="0" w:line="240" w:lineRule="auto"/>
      </w:pPr>
      <w:r>
        <w:separator/>
      </w:r>
    </w:p>
  </w:footnote>
  <w:footnote w:type="continuationSeparator" w:id="0">
    <w:p w14:paraId="247EA662" w14:textId="77777777" w:rsidR="00F75055" w:rsidRDefault="00F75055" w:rsidP="00033B1C">
      <w:pPr>
        <w:spacing w:after="0" w:line="240" w:lineRule="auto"/>
      </w:pPr>
      <w:r>
        <w:continuationSeparator/>
      </w:r>
    </w:p>
  </w:footnote>
  <w:footnote w:type="continuationNotice" w:id="1">
    <w:p w14:paraId="06D14C95" w14:textId="77777777" w:rsidR="00F75055" w:rsidRDefault="00F750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A12"/>
    <w:multiLevelType w:val="hybridMultilevel"/>
    <w:tmpl w:val="0B680944"/>
    <w:lvl w:ilvl="0" w:tplc="53CE69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F2359"/>
    <w:multiLevelType w:val="hybridMultilevel"/>
    <w:tmpl w:val="2C9A8BE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4113A1E"/>
    <w:multiLevelType w:val="hybridMultilevel"/>
    <w:tmpl w:val="2DE4D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70D4"/>
    <w:multiLevelType w:val="hybridMultilevel"/>
    <w:tmpl w:val="7B84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48E2"/>
    <w:multiLevelType w:val="hybridMultilevel"/>
    <w:tmpl w:val="B81CB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2E9C"/>
    <w:multiLevelType w:val="hybridMultilevel"/>
    <w:tmpl w:val="BD9490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0A0"/>
    <w:multiLevelType w:val="hybridMultilevel"/>
    <w:tmpl w:val="845AF8BC"/>
    <w:lvl w:ilvl="0" w:tplc="AE56B48A">
      <w:start w:val="1"/>
      <w:numFmt w:val="lowerRoman"/>
      <w:lvlText w:val="%1."/>
      <w:lvlJc w:val="left"/>
      <w:pPr>
        <w:ind w:left="1891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51" w:hanging="360"/>
      </w:pPr>
    </w:lvl>
    <w:lvl w:ilvl="2" w:tplc="0409001B" w:tentative="1">
      <w:start w:val="1"/>
      <w:numFmt w:val="lowerRoman"/>
      <w:lvlText w:val="%3."/>
      <w:lvlJc w:val="right"/>
      <w:pPr>
        <w:ind w:left="2971" w:hanging="180"/>
      </w:pPr>
    </w:lvl>
    <w:lvl w:ilvl="3" w:tplc="0409000F" w:tentative="1">
      <w:start w:val="1"/>
      <w:numFmt w:val="decimal"/>
      <w:lvlText w:val="%4."/>
      <w:lvlJc w:val="left"/>
      <w:pPr>
        <w:ind w:left="3691" w:hanging="360"/>
      </w:pPr>
    </w:lvl>
    <w:lvl w:ilvl="4" w:tplc="04090019" w:tentative="1">
      <w:start w:val="1"/>
      <w:numFmt w:val="lowerLetter"/>
      <w:lvlText w:val="%5."/>
      <w:lvlJc w:val="left"/>
      <w:pPr>
        <w:ind w:left="4411" w:hanging="360"/>
      </w:pPr>
    </w:lvl>
    <w:lvl w:ilvl="5" w:tplc="0409001B" w:tentative="1">
      <w:start w:val="1"/>
      <w:numFmt w:val="lowerRoman"/>
      <w:lvlText w:val="%6."/>
      <w:lvlJc w:val="right"/>
      <w:pPr>
        <w:ind w:left="5131" w:hanging="180"/>
      </w:pPr>
    </w:lvl>
    <w:lvl w:ilvl="6" w:tplc="0409000F" w:tentative="1">
      <w:start w:val="1"/>
      <w:numFmt w:val="decimal"/>
      <w:lvlText w:val="%7."/>
      <w:lvlJc w:val="left"/>
      <w:pPr>
        <w:ind w:left="5851" w:hanging="360"/>
      </w:pPr>
    </w:lvl>
    <w:lvl w:ilvl="7" w:tplc="04090019" w:tentative="1">
      <w:start w:val="1"/>
      <w:numFmt w:val="lowerLetter"/>
      <w:lvlText w:val="%8."/>
      <w:lvlJc w:val="left"/>
      <w:pPr>
        <w:ind w:left="6571" w:hanging="360"/>
      </w:pPr>
    </w:lvl>
    <w:lvl w:ilvl="8" w:tplc="040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7" w15:restartNumberingAfterBreak="0">
    <w:nsid w:val="27DE3188"/>
    <w:multiLevelType w:val="hybridMultilevel"/>
    <w:tmpl w:val="E3FCF0BA"/>
    <w:lvl w:ilvl="0" w:tplc="0409000F">
      <w:start w:val="1"/>
      <w:numFmt w:val="decimal"/>
      <w:lvlText w:val="%1.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 w15:restartNumberingAfterBreak="0">
    <w:nsid w:val="28724BEC"/>
    <w:multiLevelType w:val="hybridMultilevel"/>
    <w:tmpl w:val="0B680944"/>
    <w:lvl w:ilvl="0" w:tplc="53CE698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C159A4"/>
    <w:multiLevelType w:val="hybridMultilevel"/>
    <w:tmpl w:val="67161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F4138"/>
    <w:multiLevelType w:val="hybridMultilevel"/>
    <w:tmpl w:val="67161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ED"/>
    <w:rsid w:val="0001588E"/>
    <w:rsid w:val="00033B1C"/>
    <w:rsid w:val="000572D2"/>
    <w:rsid w:val="000734D3"/>
    <w:rsid w:val="000945D8"/>
    <w:rsid w:val="000E0EFC"/>
    <w:rsid w:val="000E6C02"/>
    <w:rsid w:val="000F360E"/>
    <w:rsid w:val="00104E1C"/>
    <w:rsid w:val="00115493"/>
    <w:rsid w:val="001166B3"/>
    <w:rsid w:val="00131036"/>
    <w:rsid w:val="0013577F"/>
    <w:rsid w:val="00144531"/>
    <w:rsid w:val="001521BA"/>
    <w:rsid w:val="00162C47"/>
    <w:rsid w:val="0022135D"/>
    <w:rsid w:val="00221A5C"/>
    <w:rsid w:val="00234112"/>
    <w:rsid w:val="00271E01"/>
    <w:rsid w:val="002730C0"/>
    <w:rsid w:val="002A4D43"/>
    <w:rsid w:val="002D3307"/>
    <w:rsid w:val="002E1517"/>
    <w:rsid w:val="002F2ACB"/>
    <w:rsid w:val="002F71E2"/>
    <w:rsid w:val="00301607"/>
    <w:rsid w:val="00320007"/>
    <w:rsid w:val="003244B2"/>
    <w:rsid w:val="003361E1"/>
    <w:rsid w:val="003642F0"/>
    <w:rsid w:val="00364390"/>
    <w:rsid w:val="003753A9"/>
    <w:rsid w:val="00384DEF"/>
    <w:rsid w:val="00390136"/>
    <w:rsid w:val="003A4F7A"/>
    <w:rsid w:val="003C3689"/>
    <w:rsid w:val="003C36EE"/>
    <w:rsid w:val="003D3AC9"/>
    <w:rsid w:val="003D682C"/>
    <w:rsid w:val="003F5715"/>
    <w:rsid w:val="0041057D"/>
    <w:rsid w:val="004220EE"/>
    <w:rsid w:val="004812EE"/>
    <w:rsid w:val="004C7573"/>
    <w:rsid w:val="004D645D"/>
    <w:rsid w:val="004E5F70"/>
    <w:rsid w:val="004E63D3"/>
    <w:rsid w:val="00515D9F"/>
    <w:rsid w:val="00521CC8"/>
    <w:rsid w:val="00522434"/>
    <w:rsid w:val="005354B0"/>
    <w:rsid w:val="00541626"/>
    <w:rsid w:val="005541D4"/>
    <w:rsid w:val="005575CF"/>
    <w:rsid w:val="005648F2"/>
    <w:rsid w:val="005666AC"/>
    <w:rsid w:val="00586062"/>
    <w:rsid w:val="00594146"/>
    <w:rsid w:val="005A1600"/>
    <w:rsid w:val="005B0515"/>
    <w:rsid w:val="005E79A9"/>
    <w:rsid w:val="005F04A8"/>
    <w:rsid w:val="00633521"/>
    <w:rsid w:val="00656D6D"/>
    <w:rsid w:val="006A29D7"/>
    <w:rsid w:val="006B7921"/>
    <w:rsid w:val="006C001F"/>
    <w:rsid w:val="006C1410"/>
    <w:rsid w:val="006D1486"/>
    <w:rsid w:val="006D70E9"/>
    <w:rsid w:val="006F0939"/>
    <w:rsid w:val="006F2E2B"/>
    <w:rsid w:val="0072079C"/>
    <w:rsid w:val="0072412B"/>
    <w:rsid w:val="007313E7"/>
    <w:rsid w:val="00740C7A"/>
    <w:rsid w:val="00741D21"/>
    <w:rsid w:val="00744A3B"/>
    <w:rsid w:val="00744EE3"/>
    <w:rsid w:val="00753A44"/>
    <w:rsid w:val="00767F42"/>
    <w:rsid w:val="00774DAC"/>
    <w:rsid w:val="00777457"/>
    <w:rsid w:val="007C7FD1"/>
    <w:rsid w:val="007E3481"/>
    <w:rsid w:val="007F4898"/>
    <w:rsid w:val="007F5B1B"/>
    <w:rsid w:val="007F5EB7"/>
    <w:rsid w:val="0085217D"/>
    <w:rsid w:val="00857AC7"/>
    <w:rsid w:val="008843C9"/>
    <w:rsid w:val="008A15A7"/>
    <w:rsid w:val="008C4009"/>
    <w:rsid w:val="008D0A5A"/>
    <w:rsid w:val="008D648A"/>
    <w:rsid w:val="00912CF6"/>
    <w:rsid w:val="00915C6D"/>
    <w:rsid w:val="00921C95"/>
    <w:rsid w:val="0094021B"/>
    <w:rsid w:val="00956727"/>
    <w:rsid w:val="009A3CED"/>
    <w:rsid w:val="009B3A40"/>
    <w:rsid w:val="009F5F11"/>
    <w:rsid w:val="00A2423A"/>
    <w:rsid w:val="00A4484C"/>
    <w:rsid w:val="00A50064"/>
    <w:rsid w:val="00A52C9B"/>
    <w:rsid w:val="00A52D09"/>
    <w:rsid w:val="00A65214"/>
    <w:rsid w:val="00A824DD"/>
    <w:rsid w:val="00AB3B90"/>
    <w:rsid w:val="00AF3A2B"/>
    <w:rsid w:val="00B01E36"/>
    <w:rsid w:val="00B14E6C"/>
    <w:rsid w:val="00B22ED7"/>
    <w:rsid w:val="00B25B08"/>
    <w:rsid w:val="00B505BC"/>
    <w:rsid w:val="00BA6103"/>
    <w:rsid w:val="00BB062D"/>
    <w:rsid w:val="00BB16AD"/>
    <w:rsid w:val="00BE39AD"/>
    <w:rsid w:val="00BE6405"/>
    <w:rsid w:val="00BE750D"/>
    <w:rsid w:val="00C15940"/>
    <w:rsid w:val="00C2515B"/>
    <w:rsid w:val="00C30CFE"/>
    <w:rsid w:val="00C53C52"/>
    <w:rsid w:val="00C56F94"/>
    <w:rsid w:val="00CD139C"/>
    <w:rsid w:val="00CE1A29"/>
    <w:rsid w:val="00CE2643"/>
    <w:rsid w:val="00CF299E"/>
    <w:rsid w:val="00CF2CE4"/>
    <w:rsid w:val="00D3327C"/>
    <w:rsid w:val="00D41A24"/>
    <w:rsid w:val="00D50926"/>
    <w:rsid w:val="00D77F82"/>
    <w:rsid w:val="00DA0D4A"/>
    <w:rsid w:val="00DC2E16"/>
    <w:rsid w:val="00E00A76"/>
    <w:rsid w:val="00E01CD8"/>
    <w:rsid w:val="00E31003"/>
    <w:rsid w:val="00E506F5"/>
    <w:rsid w:val="00E60271"/>
    <w:rsid w:val="00E827E0"/>
    <w:rsid w:val="00E931B3"/>
    <w:rsid w:val="00F047B7"/>
    <w:rsid w:val="00F30245"/>
    <w:rsid w:val="00F347F1"/>
    <w:rsid w:val="00F54F21"/>
    <w:rsid w:val="00F667F1"/>
    <w:rsid w:val="00F73FC8"/>
    <w:rsid w:val="00F75055"/>
    <w:rsid w:val="00F83055"/>
    <w:rsid w:val="00F9440D"/>
    <w:rsid w:val="00FB55AF"/>
    <w:rsid w:val="00FC7835"/>
    <w:rsid w:val="00FD183A"/>
    <w:rsid w:val="00F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D97D8B"/>
  <w15:docId w15:val="{15D27EC4-170B-B24A-A6FC-14DABEBA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C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B1C"/>
  </w:style>
  <w:style w:type="paragraph" w:styleId="Footer">
    <w:name w:val="footer"/>
    <w:basedOn w:val="Normal"/>
    <w:link w:val="FooterChar"/>
    <w:uiPriority w:val="99"/>
    <w:unhideWhenUsed/>
    <w:rsid w:val="0003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B1C"/>
  </w:style>
  <w:style w:type="character" w:styleId="CommentReference">
    <w:name w:val="annotation reference"/>
    <w:basedOn w:val="DefaultParagraphFont"/>
    <w:uiPriority w:val="99"/>
    <w:semiHidden/>
    <w:unhideWhenUsed/>
    <w:rsid w:val="00915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C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5C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70E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0E9"/>
    <w:rPr>
      <w:color w:val="605E5C"/>
      <w:shd w:val="clear" w:color="auto" w:fill="E1DFDD"/>
    </w:rPr>
  </w:style>
  <w:style w:type="paragraph" w:customStyle="1" w:styleId="Style">
    <w:name w:val="Style"/>
    <w:rsid w:val="00B01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75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5F7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4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travens@finance.gov.s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u.gov.s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e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D828-FA6B-439C-96B5-98F615F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Anikah Moustache</dc:creator>
  <cp:lastModifiedBy>Johnette Camille</cp:lastModifiedBy>
  <cp:revision>5</cp:revision>
  <dcterms:created xsi:type="dcterms:W3CDTF">2021-09-07T08:15:00Z</dcterms:created>
  <dcterms:modified xsi:type="dcterms:W3CDTF">2021-09-07T09:19:00Z</dcterms:modified>
</cp:coreProperties>
</file>