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9493" w14:textId="77777777" w:rsidR="0027430A" w:rsidRPr="00DE68EC" w:rsidRDefault="00DE0F1B" w:rsidP="0027430A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  <w:lang w:val="en-US"/>
        </w:rPr>
      </w:pPr>
      <w:r>
        <w:rPr>
          <w:noProof/>
          <w:lang w:val="en-US"/>
        </w:rPr>
        <w:drawing>
          <wp:inline distT="0" distB="0" distL="0" distR="0" wp14:anchorId="1B4A559B" wp14:editId="0DC2CCFD">
            <wp:extent cx="1676400" cy="104203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71" cy="105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6A64B" w14:textId="77777777" w:rsidR="00CB5382" w:rsidRDefault="00183589" w:rsidP="008973B3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</w:rPr>
      </w:pPr>
      <w:r w:rsidRPr="00183589">
        <w:rPr>
          <w:rFonts w:ascii="Goudy Old Style" w:hAnsi="Goudy Old Style" w:cs="Times New Roman"/>
          <w:b/>
          <w:sz w:val="27"/>
          <w:szCs w:val="27"/>
        </w:rPr>
        <w:t>SEYCHELLES PORTS AUTHORITY</w:t>
      </w:r>
    </w:p>
    <w:p w14:paraId="73E64B62" w14:textId="77777777" w:rsidR="00CB5382" w:rsidRDefault="00CB5382" w:rsidP="008973B3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</w:rPr>
      </w:pPr>
    </w:p>
    <w:p w14:paraId="64E6DB05" w14:textId="77777777" w:rsidR="008973B3" w:rsidRPr="00DE68EC" w:rsidRDefault="00CB5382" w:rsidP="008973B3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</w:rPr>
      </w:pPr>
      <w:r>
        <w:rPr>
          <w:rFonts w:ascii="Goudy Old Style" w:hAnsi="Goudy Old Style" w:cs="Times New Roman"/>
          <w:b/>
          <w:sz w:val="27"/>
          <w:szCs w:val="27"/>
        </w:rPr>
        <w:t xml:space="preserve">INVITATION FOR </w:t>
      </w:r>
      <w:r w:rsidR="008973B3" w:rsidRPr="00DE68EC">
        <w:rPr>
          <w:rFonts w:ascii="Goudy Old Style" w:hAnsi="Goudy Old Style" w:cs="Times New Roman"/>
          <w:b/>
          <w:sz w:val="27"/>
          <w:szCs w:val="27"/>
        </w:rPr>
        <w:t>EXPRESSION OF INTEREST</w:t>
      </w:r>
    </w:p>
    <w:p w14:paraId="076D48BA" w14:textId="77777777" w:rsidR="008973B3" w:rsidRPr="00DE68EC" w:rsidRDefault="008973B3" w:rsidP="008973B3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</w:rPr>
      </w:pPr>
    </w:p>
    <w:p w14:paraId="068BCF5B" w14:textId="07894661" w:rsidR="001A4BD0" w:rsidRPr="001A4BD0" w:rsidRDefault="005A78A1" w:rsidP="001A4BD0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</w:rPr>
      </w:pPr>
      <w:r>
        <w:rPr>
          <w:rFonts w:ascii="Goudy Old Style" w:hAnsi="Goudy Old Style" w:cs="Times New Roman"/>
          <w:b/>
          <w:sz w:val="27"/>
          <w:szCs w:val="27"/>
        </w:rPr>
        <w:t xml:space="preserve">PROCUREMENT OF </w:t>
      </w:r>
      <w:r w:rsidR="001A4BD0" w:rsidRPr="001A4BD0">
        <w:rPr>
          <w:rFonts w:ascii="Goudy Old Style" w:hAnsi="Goudy Old Style" w:cs="Times New Roman"/>
          <w:b/>
          <w:sz w:val="27"/>
          <w:szCs w:val="27"/>
        </w:rPr>
        <w:t xml:space="preserve">CONSULTANCY SERVICES </w:t>
      </w:r>
      <w:r w:rsidR="00DC1894">
        <w:rPr>
          <w:rFonts w:ascii="Goudy Old Style" w:hAnsi="Goudy Old Style" w:cs="Times New Roman"/>
          <w:b/>
          <w:sz w:val="27"/>
          <w:szCs w:val="27"/>
        </w:rPr>
        <w:t>TO CONDUCT A</w:t>
      </w:r>
      <w:r w:rsidR="00DC1894" w:rsidRPr="001A4BD0">
        <w:rPr>
          <w:rFonts w:ascii="Goudy Old Style" w:hAnsi="Goudy Old Style" w:cs="Times New Roman"/>
          <w:b/>
          <w:sz w:val="27"/>
          <w:szCs w:val="27"/>
        </w:rPr>
        <w:t xml:space="preserve"> </w:t>
      </w:r>
      <w:r w:rsidR="001A4BD0" w:rsidRPr="001A4BD0">
        <w:rPr>
          <w:rFonts w:ascii="Goudy Old Style" w:hAnsi="Goudy Old Style" w:cs="Times New Roman"/>
          <w:b/>
          <w:sz w:val="27"/>
          <w:szCs w:val="27"/>
        </w:rPr>
        <w:t xml:space="preserve">PERFORMANCE AUDIT IN </w:t>
      </w:r>
      <w:r w:rsidR="00DC1894">
        <w:rPr>
          <w:rFonts w:ascii="Goudy Old Style" w:hAnsi="Goudy Old Style" w:cs="Times New Roman"/>
          <w:b/>
          <w:sz w:val="27"/>
          <w:szCs w:val="27"/>
        </w:rPr>
        <w:t xml:space="preserve">THE </w:t>
      </w:r>
      <w:r w:rsidR="001A4BD0" w:rsidRPr="001A4BD0">
        <w:rPr>
          <w:rFonts w:ascii="Goudy Old Style" w:hAnsi="Goudy Old Style" w:cs="Times New Roman"/>
          <w:b/>
          <w:sz w:val="27"/>
          <w:szCs w:val="27"/>
        </w:rPr>
        <w:t xml:space="preserve">HUMAN RESOURCE DEPARTMENT </w:t>
      </w:r>
      <w:r w:rsidR="00596956">
        <w:rPr>
          <w:rFonts w:ascii="Goudy Old Style" w:hAnsi="Goudy Old Style" w:cs="Times New Roman"/>
          <w:b/>
          <w:sz w:val="27"/>
          <w:szCs w:val="27"/>
        </w:rPr>
        <w:t>AT</w:t>
      </w:r>
      <w:r w:rsidR="00DC1894">
        <w:rPr>
          <w:rFonts w:ascii="Goudy Old Style" w:hAnsi="Goudy Old Style" w:cs="Times New Roman"/>
          <w:b/>
          <w:sz w:val="27"/>
          <w:szCs w:val="27"/>
        </w:rPr>
        <w:t xml:space="preserve"> THE </w:t>
      </w:r>
    </w:p>
    <w:p w14:paraId="3C9E89FC" w14:textId="77777777" w:rsidR="001A4BD0" w:rsidRPr="001A4BD0" w:rsidRDefault="001A4BD0" w:rsidP="001A4BD0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</w:rPr>
      </w:pPr>
      <w:r w:rsidRPr="001A4BD0">
        <w:rPr>
          <w:rFonts w:ascii="Goudy Old Style" w:hAnsi="Goudy Old Style" w:cs="Times New Roman"/>
          <w:b/>
          <w:sz w:val="27"/>
          <w:szCs w:val="27"/>
        </w:rPr>
        <w:t>SEYCHELLES PORTS AUTHORITY</w:t>
      </w:r>
    </w:p>
    <w:p w14:paraId="29205DAB" w14:textId="77777777" w:rsidR="00854B03" w:rsidRPr="00DB0C4C" w:rsidRDefault="00854B03" w:rsidP="00183589">
      <w:pPr>
        <w:pStyle w:val="NoSpacing"/>
        <w:jc w:val="center"/>
        <w:rPr>
          <w:rFonts w:ascii="Goudy Old Style" w:hAnsi="Goudy Old Style" w:cs="Times New Roman"/>
          <w:b/>
          <w:sz w:val="27"/>
          <w:szCs w:val="27"/>
        </w:rPr>
      </w:pPr>
    </w:p>
    <w:p w14:paraId="59B629C8" w14:textId="77777777" w:rsidR="008973B3" w:rsidRDefault="008973B3" w:rsidP="00854B03">
      <w:pPr>
        <w:jc w:val="both"/>
        <w:rPr>
          <w:rFonts w:ascii="Goudy Old Style" w:hAnsi="Goudy Old Style"/>
          <w:sz w:val="27"/>
          <w:szCs w:val="27"/>
        </w:rPr>
      </w:pPr>
      <w:r w:rsidRPr="00DE68EC">
        <w:rPr>
          <w:rFonts w:ascii="Goudy Old Style" w:hAnsi="Goudy Old Style"/>
          <w:sz w:val="27"/>
          <w:szCs w:val="27"/>
        </w:rPr>
        <w:t xml:space="preserve">The </w:t>
      </w:r>
      <w:r w:rsidR="00183589">
        <w:rPr>
          <w:rFonts w:ascii="Goudy Old Style" w:hAnsi="Goudy Old Style"/>
          <w:sz w:val="27"/>
          <w:szCs w:val="27"/>
        </w:rPr>
        <w:t xml:space="preserve">Seychelles Ports Authority </w:t>
      </w:r>
      <w:r w:rsidR="00183589" w:rsidRPr="00DE68EC">
        <w:rPr>
          <w:rFonts w:ascii="Goudy Old Style" w:hAnsi="Goudy Old Style"/>
          <w:sz w:val="27"/>
          <w:szCs w:val="27"/>
        </w:rPr>
        <w:t>(</w:t>
      </w:r>
      <w:r w:rsidR="00183589">
        <w:rPr>
          <w:rFonts w:ascii="Goudy Old Style" w:hAnsi="Goudy Old Style"/>
          <w:sz w:val="27"/>
          <w:szCs w:val="27"/>
        </w:rPr>
        <w:t>SPA</w:t>
      </w:r>
      <w:r w:rsidRPr="00DE68EC">
        <w:rPr>
          <w:rFonts w:ascii="Goudy Old Style" w:hAnsi="Goudy Old Style"/>
          <w:sz w:val="27"/>
          <w:szCs w:val="27"/>
        </w:rPr>
        <w:t xml:space="preserve">) is </w:t>
      </w:r>
      <w:r w:rsidR="00CB5382">
        <w:rPr>
          <w:rFonts w:ascii="Goudy Old Style" w:hAnsi="Goudy Old Style"/>
          <w:sz w:val="27"/>
          <w:szCs w:val="27"/>
        </w:rPr>
        <w:t xml:space="preserve">seeking the expertise </w:t>
      </w:r>
      <w:r w:rsidR="00DB0C4C">
        <w:rPr>
          <w:rFonts w:ascii="Goudy Old Style" w:hAnsi="Goudy Old Style"/>
          <w:sz w:val="27"/>
          <w:szCs w:val="27"/>
        </w:rPr>
        <w:t xml:space="preserve">of </w:t>
      </w:r>
      <w:r w:rsidR="00BC2E54" w:rsidRPr="00BC2E54">
        <w:rPr>
          <w:rFonts w:ascii="Goudy Old Style" w:hAnsi="Goudy Old Style"/>
          <w:iCs/>
          <w:sz w:val="27"/>
          <w:szCs w:val="27"/>
        </w:rPr>
        <w:t>suitable qualified and experience Individuals/ Consultant/ Consultancy Firms</w:t>
      </w:r>
      <w:r w:rsidR="00183589">
        <w:rPr>
          <w:rFonts w:ascii="Goudy Old Style" w:hAnsi="Goudy Old Style"/>
          <w:sz w:val="27"/>
          <w:szCs w:val="27"/>
        </w:rPr>
        <w:t xml:space="preserve"> </w:t>
      </w:r>
      <w:r w:rsidRPr="00DE68EC">
        <w:rPr>
          <w:rFonts w:ascii="Goudy Old Style" w:hAnsi="Goudy Old Style"/>
          <w:sz w:val="27"/>
          <w:szCs w:val="27"/>
        </w:rPr>
        <w:t xml:space="preserve">to </w:t>
      </w:r>
      <w:r w:rsidR="00883E68">
        <w:rPr>
          <w:rFonts w:ascii="Goudy Old Style" w:hAnsi="Goudy Old Style"/>
          <w:sz w:val="27"/>
          <w:szCs w:val="27"/>
        </w:rPr>
        <w:t xml:space="preserve">assist with the </w:t>
      </w:r>
      <w:r w:rsidR="00854B03">
        <w:rPr>
          <w:rFonts w:ascii="Goudy Old Style" w:hAnsi="Goudy Old Style"/>
          <w:sz w:val="27"/>
          <w:szCs w:val="27"/>
        </w:rPr>
        <w:t>‘’</w:t>
      </w:r>
      <w:r w:rsidR="005A78A1">
        <w:rPr>
          <w:rFonts w:ascii="Goudy Old Style" w:hAnsi="Goudy Old Style"/>
          <w:sz w:val="27"/>
          <w:szCs w:val="27"/>
        </w:rPr>
        <w:t xml:space="preserve">provision of </w:t>
      </w:r>
      <w:r w:rsidR="00854B03" w:rsidRPr="00854B03">
        <w:rPr>
          <w:rFonts w:ascii="Goudy Old Style" w:hAnsi="Goudy Old Style"/>
          <w:sz w:val="27"/>
          <w:szCs w:val="27"/>
        </w:rPr>
        <w:t xml:space="preserve">Consultancy Services </w:t>
      </w:r>
      <w:r w:rsidR="001B14DD" w:rsidRPr="00854B03">
        <w:rPr>
          <w:rFonts w:ascii="Goudy Old Style" w:hAnsi="Goudy Old Style"/>
          <w:sz w:val="27"/>
          <w:szCs w:val="27"/>
        </w:rPr>
        <w:t xml:space="preserve">for </w:t>
      </w:r>
      <w:r w:rsidR="001B14DD">
        <w:rPr>
          <w:rFonts w:ascii="Goudy Old Style" w:hAnsi="Goudy Old Style"/>
          <w:sz w:val="27"/>
          <w:szCs w:val="27"/>
        </w:rPr>
        <w:t>Performance Audit in the Human Resources Department</w:t>
      </w:r>
      <w:r w:rsidR="00854B03">
        <w:rPr>
          <w:rFonts w:ascii="Goudy Old Style" w:hAnsi="Goudy Old Style"/>
          <w:sz w:val="27"/>
          <w:szCs w:val="27"/>
        </w:rPr>
        <w:t xml:space="preserve">’’. </w:t>
      </w:r>
      <w:r w:rsidR="00A45210">
        <w:rPr>
          <w:rFonts w:ascii="Goudy Old Style" w:hAnsi="Goudy Old Style"/>
          <w:sz w:val="27"/>
          <w:szCs w:val="27"/>
        </w:rPr>
        <w:t xml:space="preserve">The aim is to </w:t>
      </w:r>
      <w:r w:rsidR="00460E35" w:rsidRPr="00460E35">
        <w:rPr>
          <w:rFonts w:ascii="Goudy Old Style" w:hAnsi="Goudy Old Style"/>
          <w:sz w:val="27"/>
          <w:szCs w:val="27"/>
        </w:rPr>
        <w:t>continuously maintain a productive work force of high integrity, performance and standard at the centre of our development</w:t>
      </w:r>
      <w:r w:rsidR="00854B03">
        <w:rPr>
          <w:rFonts w:ascii="Goudy Old Style" w:hAnsi="Goudy Old Style"/>
          <w:sz w:val="27"/>
          <w:szCs w:val="27"/>
        </w:rPr>
        <w:t xml:space="preserve">. </w:t>
      </w:r>
    </w:p>
    <w:p w14:paraId="3C6DD47E" w14:textId="77777777" w:rsidR="00626B0D" w:rsidRPr="0027430A" w:rsidRDefault="00CB5382" w:rsidP="00DB0C4C">
      <w:pPr>
        <w:spacing w:before="240" w:line="240" w:lineRule="auto"/>
        <w:jc w:val="both"/>
        <w:rPr>
          <w:rFonts w:ascii="Goudy Old Style" w:hAnsi="Goudy Old Style" w:cstheme="minorHAnsi"/>
        </w:rPr>
      </w:pPr>
      <w:r>
        <w:rPr>
          <w:rFonts w:ascii="Goudy Old Style" w:hAnsi="Goudy Old Style"/>
          <w:sz w:val="27"/>
          <w:szCs w:val="27"/>
        </w:rPr>
        <w:t>The Expression of Interest (EOI) Document containing:</w:t>
      </w:r>
    </w:p>
    <w:p w14:paraId="5C7DC2C2" w14:textId="77777777" w:rsidR="00CB5382" w:rsidRPr="0027430A" w:rsidRDefault="00FD7817" w:rsidP="00DB0C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6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27430A">
        <w:rPr>
          <w:rFonts w:ascii="Goudy Old Style" w:hAnsi="Goudy Old Style" w:cstheme="minorHAnsi"/>
          <w:sz w:val="27"/>
          <w:szCs w:val="27"/>
        </w:rPr>
        <w:t>Background and Objective of the Consultancy,</w:t>
      </w:r>
    </w:p>
    <w:p w14:paraId="5FA57646" w14:textId="77777777" w:rsidR="00CB5382" w:rsidRPr="0027430A" w:rsidRDefault="00FD7817" w:rsidP="00DB0C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6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27430A">
        <w:rPr>
          <w:rFonts w:ascii="Goudy Old Style" w:hAnsi="Goudy Old Style" w:cstheme="minorHAnsi"/>
          <w:sz w:val="27"/>
          <w:szCs w:val="27"/>
        </w:rPr>
        <w:t>Terms of Reference,</w:t>
      </w:r>
    </w:p>
    <w:p w14:paraId="69B7478D" w14:textId="77777777" w:rsidR="00CA005B" w:rsidRPr="00CA005B" w:rsidRDefault="00CA005B" w:rsidP="00CA00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CA005B">
        <w:rPr>
          <w:rFonts w:ascii="Goudy Old Style" w:hAnsi="Goudy Old Style" w:cstheme="minorHAnsi"/>
          <w:sz w:val="27"/>
          <w:szCs w:val="27"/>
        </w:rPr>
        <w:t>Instruction to Consultants</w:t>
      </w:r>
    </w:p>
    <w:p w14:paraId="3740CA2F" w14:textId="77777777" w:rsidR="00CA005B" w:rsidRPr="00CA005B" w:rsidRDefault="00CA005B" w:rsidP="00CA00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CA005B">
        <w:rPr>
          <w:rFonts w:ascii="Goudy Old Style" w:hAnsi="Goudy Old Style" w:cstheme="minorHAnsi"/>
          <w:sz w:val="27"/>
          <w:szCs w:val="27"/>
        </w:rPr>
        <w:t>Annex 1 - Applicant’s Expression of Interest – Format</w:t>
      </w:r>
    </w:p>
    <w:p w14:paraId="4B993E5F" w14:textId="77777777" w:rsidR="001B14DD" w:rsidRDefault="00FD7817" w:rsidP="001B14DD">
      <w:p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theme="minorHAnsi"/>
          <w:b/>
          <w:sz w:val="27"/>
          <w:szCs w:val="27"/>
        </w:rPr>
      </w:pPr>
      <w:r w:rsidRPr="0027430A">
        <w:rPr>
          <w:rFonts w:ascii="Goudy Old Style" w:hAnsi="Goudy Old Style" w:cstheme="minorHAnsi"/>
          <w:sz w:val="27"/>
          <w:szCs w:val="27"/>
        </w:rPr>
        <w:t>Can be collected</w:t>
      </w:r>
      <w:r w:rsidR="00CB5382" w:rsidRPr="00CB5382">
        <w:rPr>
          <w:rFonts w:ascii="Goudy Old Style" w:hAnsi="Goudy Old Style" w:cstheme="minorHAnsi"/>
          <w:sz w:val="27"/>
          <w:szCs w:val="27"/>
        </w:rPr>
        <w:t xml:space="preserve"> from the address below as from </w:t>
      </w:r>
      <w:r w:rsidR="001B14DD" w:rsidRPr="001B14DD">
        <w:rPr>
          <w:rFonts w:ascii="Goudy Old Style" w:hAnsi="Goudy Old Style" w:cstheme="minorHAnsi"/>
          <w:b/>
          <w:sz w:val="27"/>
          <w:szCs w:val="27"/>
        </w:rPr>
        <w:t xml:space="preserve">Monday 02nd August, 2021 to Friday 06th August, 2021 at 0900 hrs to 1400 hrs </w:t>
      </w:r>
    </w:p>
    <w:p w14:paraId="50FA9F6C" w14:textId="77777777" w:rsidR="00854B03" w:rsidRPr="00854B03" w:rsidRDefault="00854B03" w:rsidP="00A0561E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theme="minorHAnsi"/>
          <w:sz w:val="27"/>
          <w:szCs w:val="27"/>
        </w:rPr>
      </w:pPr>
      <w:r w:rsidRPr="00854B03">
        <w:rPr>
          <w:rFonts w:ascii="Goudy Old Style" w:hAnsi="Goudy Old Style" w:cstheme="minorHAnsi"/>
          <w:sz w:val="27"/>
          <w:szCs w:val="27"/>
        </w:rPr>
        <w:t>Procurement Manager</w:t>
      </w:r>
    </w:p>
    <w:p w14:paraId="39C2D511" w14:textId="77777777" w:rsidR="00854B03" w:rsidRPr="00854B03" w:rsidRDefault="00854B03" w:rsidP="00A0561E">
      <w:pPr>
        <w:spacing w:after="0" w:line="233" w:lineRule="auto"/>
        <w:ind w:right="-4"/>
        <w:jc w:val="center"/>
        <w:rPr>
          <w:rFonts w:ascii="Goudy Old Style" w:hAnsi="Goudy Old Style" w:cstheme="minorHAnsi"/>
          <w:sz w:val="27"/>
          <w:szCs w:val="27"/>
        </w:rPr>
      </w:pPr>
      <w:r w:rsidRPr="00854B03">
        <w:rPr>
          <w:rFonts w:ascii="Goudy Old Style" w:hAnsi="Goudy Old Style" w:cstheme="minorHAnsi"/>
          <w:sz w:val="27"/>
          <w:szCs w:val="27"/>
        </w:rPr>
        <w:t>Procurement Section</w:t>
      </w:r>
    </w:p>
    <w:p w14:paraId="0274B70F" w14:textId="77777777" w:rsidR="00854B03" w:rsidRPr="00854B03" w:rsidRDefault="00854B03" w:rsidP="00854B03">
      <w:pPr>
        <w:spacing w:after="1" w:line="233" w:lineRule="auto"/>
        <w:ind w:right="-4"/>
        <w:jc w:val="center"/>
        <w:rPr>
          <w:rFonts w:ascii="Goudy Old Style" w:hAnsi="Goudy Old Style" w:cstheme="minorHAnsi"/>
          <w:sz w:val="27"/>
          <w:szCs w:val="27"/>
        </w:rPr>
      </w:pPr>
      <w:r w:rsidRPr="00854B03">
        <w:rPr>
          <w:rFonts w:ascii="Goudy Old Style" w:hAnsi="Goudy Old Style" w:cstheme="minorHAnsi"/>
          <w:sz w:val="27"/>
          <w:szCs w:val="27"/>
        </w:rPr>
        <w:t xml:space="preserve">  Mahé Quay, New Port</w:t>
      </w:r>
    </w:p>
    <w:p w14:paraId="529F71AC" w14:textId="77777777" w:rsidR="00854B03" w:rsidRPr="00854B03" w:rsidRDefault="00854B03" w:rsidP="00854B03">
      <w:pPr>
        <w:spacing w:after="1" w:line="233" w:lineRule="auto"/>
        <w:ind w:right="-4"/>
        <w:jc w:val="center"/>
        <w:rPr>
          <w:rFonts w:ascii="Goudy Old Style" w:hAnsi="Goudy Old Style" w:cstheme="minorHAnsi"/>
          <w:sz w:val="27"/>
          <w:szCs w:val="27"/>
        </w:rPr>
      </w:pPr>
      <w:r w:rsidRPr="00854B03">
        <w:rPr>
          <w:rFonts w:ascii="Goudy Old Style" w:hAnsi="Goudy Old Style" w:cstheme="minorHAnsi"/>
          <w:sz w:val="27"/>
          <w:szCs w:val="27"/>
        </w:rPr>
        <w:t>Victoria</w:t>
      </w:r>
    </w:p>
    <w:p w14:paraId="49D8A84E" w14:textId="77777777" w:rsidR="00854B03" w:rsidRPr="00854B03" w:rsidRDefault="00854B03" w:rsidP="00854B03">
      <w:pPr>
        <w:spacing w:after="1" w:line="233" w:lineRule="auto"/>
        <w:ind w:right="-4"/>
        <w:jc w:val="center"/>
        <w:rPr>
          <w:rFonts w:ascii="Goudy Old Style" w:hAnsi="Goudy Old Style" w:cstheme="minorHAnsi"/>
          <w:sz w:val="27"/>
          <w:szCs w:val="27"/>
        </w:rPr>
      </w:pPr>
      <w:r w:rsidRPr="00854B03">
        <w:rPr>
          <w:rFonts w:ascii="Goudy Old Style" w:hAnsi="Goudy Old Style" w:cstheme="minorHAnsi"/>
          <w:sz w:val="27"/>
          <w:szCs w:val="27"/>
        </w:rPr>
        <w:t>Phone: +248 429 47 51</w:t>
      </w:r>
    </w:p>
    <w:p w14:paraId="17BD9A7F" w14:textId="77777777" w:rsidR="00A45210" w:rsidRPr="00A45210" w:rsidRDefault="00854B03" w:rsidP="00854B03">
      <w:pPr>
        <w:spacing w:after="1" w:line="233" w:lineRule="auto"/>
        <w:ind w:right="-4"/>
        <w:jc w:val="center"/>
        <w:rPr>
          <w:rFonts w:ascii="Goudy Old Style" w:hAnsi="Goudy Old Style" w:cstheme="minorHAnsi"/>
          <w:sz w:val="27"/>
          <w:szCs w:val="27"/>
        </w:rPr>
      </w:pPr>
      <w:r w:rsidRPr="00854B03">
        <w:rPr>
          <w:rFonts w:ascii="Goudy Old Style" w:hAnsi="Goudy Old Style" w:cstheme="minorHAnsi"/>
          <w:sz w:val="27"/>
          <w:szCs w:val="27"/>
        </w:rPr>
        <w:t xml:space="preserve">Email: </w:t>
      </w:r>
      <w:hyperlink r:id="rId9" w:history="1">
        <w:r w:rsidR="00FF4CB0" w:rsidRPr="004A67DF">
          <w:rPr>
            <w:rStyle w:val="Hyperlink"/>
            <w:rFonts w:ascii="Goudy Old Style" w:hAnsi="Goudy Old Style" w:cstheme="minorHAnsi"/>
            <w:sz w:val="27"/>
            <w:szCs w:val="27"/>
          </w:rPr>
          <w:t>cmoncherry@seyport.sc</w:t>
        </w:r>
      </w:hyperlink>
      <w:r w:rsidR="00FF4CB0">
        <w:rPr>
          <w:rFonts w:ascii="Goudy Old Style" w:hAnsi="Goudy Old Style" w:cstheme="minorHAnsi"/>
          <w:sz w:val="27"/>
          <w:szCs w:val="27"/>
        </w:rPr>
        <w:t xml:space="preserve"> </w:t>
      </w:r>
      <w:r w:rsidR="00955A2C">
        <w:rPr>
          <w:rFonts w:ascii="Goudy Old Style" w:hAnsi="Goudy Old Style" w:cstheme="minorHAnsi"/>
          <w:sz w:val="27"/>
          <w:szCs w:val="27"/>
        </w:rPr>
        <w:t xml:space="preserve">cc: </w:t>
      </w:r>
      <w:hyperlink r:id="rId10" w:history="1">
        <w:r w:rsidR="00955A2C" w:rsidRPr="00845A53">
          <w:rPr>
            <w:rStyle w:val="Hyperlink"/>
            <w:rFonts w:ascii="Goudy Old Style" w:hAnsi="Goudy Old Style" w:cstheme="minorHAnsi"/>
            <w:sz w:val="27"/>
            <w:szCs w:val="27"/>
          </w:rPr>
          <w:t>lmatombe@seyport.sc</w:t>
        </w:r>
      </w:hyperlink>
      <w:r w:rsidR="00955A2C">
        <w:rPr>
          <w:rFonts w:ascii="Goudy Old Style" w:hAnsi="Goudy Old Style" w:cstheme="minorHAnsi"/>
          <w:sz w:val="27"/>
          <w:szCs w:val="27"/>
        </w:rPr>
        <w:t xml:space="preserve"> </w:t>
      </w:r>
    </w:p>
    <w:p w14:paraId="5FDCABAA" w14:textId="77777777" w:rsidR="00CB5382" w:rsidRPr="0027430A" w:rsidRDefault="00CB5382" w:rsidP="00DB0C4C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Goudy Old Style" w:hAnsi="Goudy Old Style" w:cstheme="minorHAnsi"/>
          <w:sz w:val="27"/>
          <w:szCs w:val="27"/>
        </w:rPr>
      </w:pPr>
      <w:r>
        <w:rPr>
          <w:rFonts w:ascii="Goudy Old Style" w:hAnsi="Goudy Old Style" w:cstheme="minorHAnsi"/>
          <w:sz w:val="27"/>
          <w:szCs w:val="27"/>
        </w:rPr>
        <w:t xml:space="preserve"> </w:t>
      </w:r>
    </w:p>
    <w:p w14:paraId="2FB27512" w14:textId="77777777" w:rsidR="0027430A" w:rsidRPr="0027430A" w:rsidRDefault="00FD7817" w:rsidP="00DB0C4C">
      <w:p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27430A">
        <w:rPr>
          <w:rFonts w:ascii="Goudy Old Style" w:hAnsi="Goudy Old Style" w:cstheme="minorHAnsi"/>
          <w:sz w:val="27"/>
          <w:szCs w:val="27"/>
        </w:rPr>
        <w:t>It is compulsory for all interested applicants to collect the E</w:t>
      </w:r>
      <w:r w:rsidR="002667E6">
        <w:rPr>
          <w:rFonts w:ascii="Goudy Old Style" w:hAnsi="Goudy Old Style" w:cstheme="minorHAnsi"/>
          <w:sz w:val="27"/>
          <w:szCs w:val="27"/>
        </w:rPr>
        <w:t>O</w:t>
      </w:r>
      <w:r w:rsidRPr="0027430A">
        <w:rPr>
          <w:rFonts w:ascii="Goudy Old Style" w:hAnsi="Goudy Old Style" w:cstheme="minorHAnsi"/>
          <w:sz w:val="27"/>
          <w:szCs w:val="27"/>
        </w:rPr>
        <w:t>I Document before submitting any responses to this E</w:t>
      </w:r>
      <w:r w:rsidR="002667E6">
        <w:rPr>
          <w:rFonts w:ascii="Goudy Old Style" w:hAnsi="Goudy Old Style" w:cstheme="minorHAnsi"/>
          <w:sz w:val="27"/>
          <w:szCs w:val="27"/>
        </w:rPr>
        <w:t>O</w:t>
      </w:r>
      <w:r w:rsidRPr="0027430A">
        <w:rPr>
          <w:rFonts w:ascii="Goudy Old Style" w:hAnsi="Goudy Old Style" w:cstheme="minorHAnsi"/>
          <w:sz w:val="27"/>
          <w:szCs w:val="27"/>
        </w:rPr>
        <w:t>I.</w:t>
      </w:r>
    </w:p>
    <w:p w14:paraId="6C4204FC" w14:textId="77777777" w:rsidR="00DB0C4C" w:rsidRDefault="00FD7817" w:rsidP="00DB0C4C">
      <w:p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27430A">
        <w:rPr>
          <w:rFonts w:ascii="Goudy Old Style" w:hAnsi="Goudy Old Style" w:cstheme="minorHAnsi"/>
          <w:sz w:val="27"/>
          <w:szCs w:val="27"/>
        </w:rPr>
        <w:t xml:space="preserve">The eligible consultants must submit their response in a sealed envelope marked </w:t>
      </w:r>
      <w:r w:rsidR="00CA005B" w:rsidRPr="00CA005B">
        <w:rPr>
          <w:rFonts w:ascii="Goudy Old Style" w:hAnsi="Goudy Old Style" w:cstheme="minorHAnsi"/>
          <w:b/>
          <w:sz w:val="27"/>
          <w:szCs w:val="27"/>
        </w:rPr>
        <w:t>“EOI for Performance Audit of Human Resource Department for the Seychelles Ports Authority”</w:t>
      </w:r>
      <w:r w:rsidR="0027430A">
        <w:rPr>
          <w:rFonts w:ascii="Goudy Old Style" w:hAnsi="Goudy Old Style" w:cs="Arial"/>
          <w:b/>
          <w:sz w:val="27"/>
          <w:szCs w:val="27"/>
        </w:rPr>
        <w:t xml:space="preserve"> </w:t>
      </w:r>
      <w:r w:rsidRPr="0027430A">
        <w:rPr>
          <w:rFonts w:ascii="Goudy Old Style" w:hAnsi="Goudy Old Style" w:cstheme="minorHAnsi"/>
          <w:sz w:val="27"/>
          <w:szCs w:val="27"/>
        </w:rPr>
        <w:t>and</w:t>
      </w:r>
      <w:r w:rsidR="0027430A">
        <w:rPr>
          <w:rFonts w:ascii="Goudy Old Style" w:hAnsi="Goudy Old Style" w:cstheme="minorHAnsi"/>
          <w:sz w:val="27"/>
          <w:szCs w:val="27"/>
        </w:rPr>
        <w:t xml:space="preserve"> </w:t>
      </w:r>
      <w:r w:rsidRPr="0027430A">
        <w:rPr>
          <w:rFonts w:ascii="Goudy Old Style" w:hAnsi="Goudy Old Style" w:cstheme="minorHAnsi"/>
          <w:sz w:val="27"/>
          <w:szCs w:val="27"/>
        </w:rPr>
        <w:t>addressed to;</w:t>
      </w:r>
    </w:p>
    <w:p w14:paraId="3BC62265" w14:textId="77777777" w:rsidR="00C20CB8" w:rsidRPr="00DB0C4C" w:rsidRDefault="00C20CB8" w:rsidP="00DB0C4C">
      <w:p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="Arial"/>
          <w:b/>
          <w:sz w:val="27"/>
          <w:szCs w:val="27"/>
        </w:rPr>
      </w:pPr>
    </w:p>
    <w:p w14:paraId="3B22576E" w14:textId="77777777" w:rsidR="00DB0C4C" w:rsidRDefault="001A420A" w:rsidP="00DB0C4C">
      <w:pPr>
        <w:pStyle w:val="Heading7"/>
        <w:spacing w:after="0"/>
        <w:contextualSpacing/>
        <w:jc w:val="center"/>
        <w:rPr>
          <w:rFonts w:ascii="Goudy Old Style" w:hAnsi="Goudy Old Style"/>
          <w:b/>
          <w:sz w:val="27"/>
          <w:szCs w:val="27"/>
        </w:rPr>
      </w:pPr>
      <w:r w:rsidRPr="001A420A">
        <w:rPr>
          <w:rFonts w:ascii="Goudy Old Style" w:hAnsi="Goudy Old Style"/>
          <w:b/>
          <w:sz w:val="27"/>
          <w:szCs w:val="27"/>
        </w:rPr>
        <w:t>Chief Executive Officer</w:t>
      </w:r>
    </w:p>
    <w:p w14:paraId="2F80EF87" w14:textId="77777777" w:rsidR="00DB0C4C" w:rsidRDefault="002B7B2A" w:rsidP="00DB0C4C">
      <w:pPr>
        <w:pStyle w:val="Heading7"/>
        <w:spacing w:after="0"/>
        <w:contextualSpacing/>
        <w:jc w:val="center"/>
        <w:rPr>
          <w:rFonts w:ascii="Goudy Old Style" w:hAnsi="Goudy Old Style"/>
          <w:b/>
          <w:sz w:val="27"/>
          <w:szCs w:val="27"/>
        </w:rPr>
      </w:pPr>
      <w:r>
        <w:rPr>
          <w:rFonts w:ascii="Goudy Old Style" w:hAnsi="Goudy Old Style"/>
          <w:b/>
          <w:sz w:val="27"/>
          <w:szCs w:val="27"/>
        </w:rPr>
        <w:t>Seychelles Ports Authority</w:t>
      </w:r>
    </w:p>
    <w:p w14:paraId="0071DC59" w14:textId="77777777" w:rsidR="00626B0D" w:rsidRDefault="002B7B2A" w:rsidP="00DB0C4C">
      <w:pPr>
        <w:pStyle w:val="Heading7"/>
        <w:spacing w:after="0"/>
        <w:contextualSpacing/>
        <w:jc w:val="center"/>
        <w:rPr>
          <w:rFonts w:ascii="Goudy Old Style" w:hAnsi="Goudy Old Style"/>
          <w:b/>
          <w:sz w:val="27"/>
          <w:szCs w:val="27"/>
        </w:rPr>
      </w:pPr>
      <w:r>
        <w:rPr>
          <w:rFonts w:ascii="Goudy Old Style" w:hAnsi="Goudy Old Style"/>
          <w:b/>
          <w:sz w:val="27"/>
          <w:szCs w:val="27"/>
        </w:rPr>
        <w:t>Mahe Quay, New Port</w:t>
      </w:r>
    </w:p>
    <w:p w14:paraId="2B1EEEB1" w14:textId="77777777" w:rsidR="002B7B2A" w:rsidRPr="002B7B2A" w:rsidRDefault="002B7B2A" w:rsidP="002B7B2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CB7C428" w14:textId="283FF218" w:rsidR="00CB5382" w:rsidRPr="0027430A" w:rsidRDefault="00FD7817" w:rsidP="00DB0C4C">
      <w:p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27430A">
        <w:rPr>
          <w:rFonts w:ascii="Goudy Old Style" w:hAnsi="Goudy Old Style" w:cstheme="minorHAnsi"/>
          <w:sz w:val="27"/>
          <w:szCs w:val="27"/>
        </w:rPr>
        <w:t>The deadline for the submission of responses for the E</w:t>
      </w:r>
      <w:r w:rsidR="002667E6">
        <w:rPr>
          <w:rFonts w:ascii="Goudy Old Style" w:hAnsi="Goudy Old Style" w:cstheme="minorHAnsi"/>
          <w:sz w:val="27"/>
          <w:szCs w:val="27"/>
        </w:rPr>
        <w:t>O</w:t>
      </w:r>
      <w:r w:rsidRPr="0027430A">
        <w:rPr>
          <w:rFonts w:ascii="Goudy Old Style" w:hAnsi="Goudy Old Style" w:cstheme="minorHAnsi"/>
          <w:sz w:val="27"/>
          <w:szCs w:val="27"/>
        </w:rPr>
        <w:t xml:space="preserve">I </w:t>
      </w:r>
      <w:r w:rsidRPr="00DB0C4C">
        <w:rPr>
          <w:rFonts w:ascii="Goudy Old Style" w:hAnsi="Goudy Old Style" w:cstheme="minorHAnsi"/>
          <w:sz w:val="27"/>
          <w:szCs w:val="27"/>
        </w:rPr>
        <w:t>is</w:t>
      </w:r>
      <w:r w:rsidRPr="00DB0C4C">
        <w:rPr>
          <w:rFonts w:ascii="Goudy Old Style" w:hAnsi="Goudy Old Style" w:cstheme="minorHAnsi"/>
          <w:b/>
          <w:sz w:val="27"/>
          <w:szCs w:val="27"/>
        </w:rPr>
        <w:t xml:space="preserve"> </w:t>
      </w:r>
      <w:r w:rsidR="00CA005B">
        <w:rPr>
          <w:rFonts w:ascii="Goudy Old Style" w:hAnsi="Goudy Old Style" w:cstheme="minorHAnsi"/>
          <w:b/>
          <w:sz w:val="27"/>
          <w:szCs w:val="27"/>
        </w:rPr>
        <w:t xml:space="preserve">Tuesday </w:t>
      </w:r>
      <w:r w:rsidR="0038143E">
        <w:rPr>
          <w:rFonts w:ascii="Goudy Old Style" w:hAnsi="Goudy Old Style" w:cstheme="minorHAnsi"/>
          <w:b/>
          <w:sz w:val="27"/>
          <w:szCs w:val="27"/>
        </w:rPr>
        <w:t>17</w:t>
      </w:r>
      <w:r w:rsidR="0038143E" w:rsidRPr="00CA005B">
        <w:rPr>
          <w:rFonts w:ascii="Goudy Old Style" w:hAnsi="Goudy Old Style" w:cstheme="minorHAnsi"/>
          <w:b/>
          <w:sz w:val="27"/>
          <w:szCs w:val="27"/>
          <w:vertAlign w:val="superscript"/>
        </w:rPr>
        <w:t>th</w:t>
      </w:r>
      <w:r w:rsidR="0038143E">
        <w:rPr>
          <w:rFonts w:ascii="Goudy Old Style" w:hAnsi="Goudy Old Style" w:cstheme="minorHAnsi"/>
          <w:b/>
          <w:sz w:val="27"/>
          <w:szCs w:val="27"/>
        </w:rPr>
        <w:t xml:space="preserve"> </w:t>
      </w:r>
      <w:r w:rsidR="00CA005B">
        <w:rPr>
          <w:rFonts w:ascii="Goudy Old Style" w:hAnsi="Goudy Old Style" w:cstheme="minorHAnsi"/>
          <w:b/>
          <w:sz w:val="27"/>
          <w:szCs w:val="27"/>
        </w:rPr>
        <w:t>August</w:t>
      </w:r>
      <w:bookmarkStart w:id="0" w:name="_GoBack"/>
      <w:bookmarkEnd w:id="0"/>
      <w:r w:rsidR="00CA005B">
        <w:rPr>
          <w:rFonts w:ascii="Goudy Old Style" w:hAnsi="Goudy Old Style" w:cstheme="minorHAnsi"/>
          <w:b/>
          <w:sz w:val="27"/>
          <w:szCs w:val="27"/>
        </w:rPr>
        <w:t>, 2021</w:t>
      </w:r>
      <w:r w:rsidRPr="003E7C61">
        <w:rPr>
          <w:rFonts w:ascii="Goudy Old Style" w:hAnsi="Goudy Old Style" w:cstheme="minorHAnsi"/>
          <w:b/>
          <w:sz w:val="27"/>
          <w:szCs w:val="27"/>
        </w:rPr>
        <w:t xml:space="preserve"> at</w:t>
      </w:r>
      <w:r w:rsidRPr="00DB0C4C">
        <w:rPr>
          <w:rFonts w:ascii="Goudy Old Style" w:hAnsi="Goudy Old Style" w:cstheme="minorHAnsi"/>
          <w:b/>
          <w:sz w:val="27"/>
          <w:szCs w:val="27"/>
          <w:u w:val="single"/>
        </w:rPr>
        <w:t xml:space="preserve"> </w:t>
      </w:r>
      <w:r w:rsidR="00CA005B">
        <w:rPr>
          <w:rFonts w:ascii="Goudy Old Style" w:hAnsi="Goudy Old Style" w:cstheme="minorHAnsi"/>
          <w:b/>
          <w:sz w:val="27"/>
          <w:szCs w:val="27"/>
        </w:rPr>
        <w:t>1100hrs</w:t>
      </w:r>
      <w:r w:rsidRPr="0027430A">
        <w:rPr>
          <w:rFonts w:ascii="Goudy Old Style" w:hAnsi="Goudy Old Style" w:cstheme="minorHAnsi"/>
          <w:sz w:val="27"/>
          <w:szCs w:val="27"/>
        </w:rPr>
        <w:t xml:space="preserve"> and no responses will be accepted after the set deadline.</w:t>
      </w:r>
    </w:p>
    <w:p w14:paraId="10ED1F4B" w14:textId="77777777" w:rsidR="00CB5382" w:rsidRPr="0027430A" w:rsidRDefault="00FD7817" w:rsidP="00DB0C4C">
      <w:pPr>
        <w:autoSpaceDE w:val="0"/>
        <w:autoSpaceDN w:val="0"/>
        <w:adjustRightInd w:val="0"/>
        <w:spacing w:before="240" w:line="240" w:lineRule="auto"/>
        <w:jc w:val="both"/>
        <w:rPr>
          <w:rFonts w:ascii="Goudy Old Style" w:hAnsi="Goudy Old Style" w:cstheme="minorHAnsi"/>
          <w:sz w:val="27"/>
          <w:szCs w:val="27"/>
        </w:rPr>
      </w:pPr>
      <w:r w:rsidRPr="0027430A">
        <w:rPr>
          <w:rFonts w:ascii="Goudy Old Style" w:hAnsi="Goudy Old Style" w:cstheme="minorHAnsi"/>
          <w:sz w:val="27"/>
          <w:szCs w:val="27"/>
        </w:rPr>
        <w:t>Only the applicants meeting the qualification criteria shall be shortlisted. Bid Document will be subsequently issued to the shortlisted applicants only.</w:t>
      </w:r>
    </w:p>
    <w:p w14:paraId="73D6397D" w14:textId="77777777" w:rsidR="00CB5382" w:rsidRPr="00F6233E" w:rsidRDefault="00CB5382" w:rsidP="00CB5382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C6867EB" w14:textId="77777777" w:rsidR="00CB5382" w:rsidRDefault="00CB5382" w:rsidP="00CB5382">
      <w:pPr>
        <w:jc w:val="both"/>
      </w:pPr>
    </w:p>
    <w:p w14:paraId="4C6797C9" w14:textId="77777777" w:rsidR="00CB5382" w:rsidRDefault="00CB5382" w:rsidP="00CB5382">
      <w:pPr>
        <w:autoSpaceDE w:val="0"/>
        <w:autoSpaceDN w:val="0"/>
        <w:adjustRightInd w:val="0"/>
        <w:jc w:val="both"/>
        <w:rPr>
          <w:color w:val="000000"/>
        </w:rPr>
      </w:pPr>
    </w:p>
    <w:p w14:paraId="3D36C5C6" w14:textId="77777777" w:rsidR="00CB5382" w:rsidRDefault="00CB5382" w:rsidP="00CB5382">
      <w:pPr>
        <w:autoSpaceDE w:val="0"/>
        <w:autoSpaceDN w:val="0"/>
        <w:adjustRightInd w:val="0"/>
        <w:jc w:val="both"/>
        <w:rPr>
          <w:color w:val="000000"/>
        </w:rPr>
      </w:pPr>
    </w:p>
    <w:p w14:paraId="794E08E7" w14:textId="77777777" w:rsidR="00CB5382" w:rsidRDefault="00CB5382" w:rsidP="00CB5382">
      <w:pPr>
        <w:autoSpaceDE w:val="0"/>
        <w:autoSpaceDN w:val="0"/>
        <w:adjustRightInd w:val="0"/>
        <w:jc w:val="both"/>
        <w:rPr>
          <w:color w:val="000000"/>
        </w:rPr>
      </w:pPr>
    </w:p>
    <w:p w14:paraId="41B88D2A" w14:textId="77777777" w:rsidR="00CB5382" w:rsidRDefault="00CB5382" w:rsidP="00CB5382">
      <w:pPr>
        <w:autoSpaceDE w:val="0"/>
        <w:autoSpaceDN w:val="0"/>
        <w:adjustRightInd w:val="0"/>
        <w:jc w:val="both"/>
        <w:rPr>
          <w:color w:val="000000"/>
        </w:rPr>
      </w:pPr>
    </w:p>
    <w:p w14:paraId="600C58DA" w14:textId="77777777" w:rsidR="003F17B2" w:rsidRPr="00DE68EC" w:rsidRDefault="003F17B2" w:rsidP="008973B3">
      <w:pPr>
        <w:jc w:val="both"/>
        <w:rPr>
          <w:rFonts w:ascii="Goudy Old Style" w:hAnsi="Goudy Old Style"/>
          <w:sz w:val="27"/>
          <w:szCs w:val="27"/>
        </w:rPr>
      </w:pPr>
    </w:p>
    <w:p w14:paraId="54B97FCE" w14:textId="77777777" w:rsidR="00B700CA" w:rsidRDefault="00B700CA" w:rsidP="008D6B21">
      <w:pPr>
        <w:rPr>
          <w:rFonts w:ascii="Goudy Old Style" w:hAnsi="Goudy Old Style"/>
          <w:sz w:val="27"/>
          <w:szCs w:val="27"/>
        </w:rPr>
      </w:pPr>
    </w:p>
    <w:p w14:paraId="6B68EF27" w14:textId="77777777" w:rsidR="00B700CA" w:rsidRPr="00B700CA" w:rsidRDefault="00B700CA" w:rsidP="00B700CA">
      <w:pPr>
        <w:rPr>
          <w:rFonts w:ascii="Goudy Old Style" w:hAnsi="Goudy Old Style"/>
          <w:sz w:val="27"/>
          <w:szCs w:val="27"/>
        </w:rPr>
      </w:pPr>
    </w:p>
    <w:p w14:paraId="33ABABE5" w14:textId="77777777" w:rsidR="00626B0D" w:rsidRDefault="00626B0D">
      <w:pPr>
        <w:rPr>
          <w:rFonts w:ascii="Goudy Old Style" w:hAnsi="Goudy Old Style"/>
          <w:sz w:val="27"/>
          <w:szCs w:val="27"/>
        </w:rPr>
      </w:pPr>
    </w:p>
    <w:p w14:paraId="5BEE4C6D" w14:textId="77777777" w:rsidR="00626B0D" w:rsidRDefault="00626B0D">
      <w:pPr>
        <w:rPr>
          <w:rFonts w:ascii="Goudy Old Style" w:hAnsi="Goudy Old Style"/>
          <w:sz w:val="27"/>
          <w:szCs w:val="27"/>
        </w:rPr>
      </w:pPr>
    </w:p>
    <w:p w14:paraId="5FF6E270" w14:textId="77777777" w:rsidR="00626B0D" w:rsidRDefault="00626B0D">
      <w:pPr>
        <w:rPr>
          <w:rFonts w:ascii="Goudy Old Style" w:hAnsi="Goudy Old Style"/>
          <w:sz w:val="27"/>
          <w:szCs w:val="27"/>
        </w:rPr>
      </w:pPr>
    </w:p>
    <w:p w14:paraId="1D59D1A9" w14:textId="77777777" w:rsidR="00626B0D" w:rsidRDefault="00626B0D">
      <w:pPr>
        <w:rPr>
          <w:rFonts w:ascii="Goudy Old Style" w:hAnsi="Goudy Old Style"/>
          <w:sz w:val="27"/>
          <w:szCs w:val="27"/>
        </w:rPr>
      </w:pPr>
    </w:p>
    <w:p w14:paraId="19CCF43F" w14:textId="77777777" w:rsidR="00626B0D" w:rsidRDefault="00626B0D">
      <w:pPr>
        <w:rPr>
          <w:rFonts w:ascii="Goudy Old Style" w:hAnsi="Goudy Old Style"/>
          <w:sz w:val="27"/>
          <w:szCs w:val="27"/>
        </w:rPr>
      </w:pPr>
    </w:p>
    <w:p w14:paraId="66C2E309" w14:textId="77777777" w:rsidR="00626B0D" w:rsidRDefault="00626B0D">
      <w:pPr>
        <w:rPr>
          <w:rFonts w:ascii="Goudy Old Style" w:hAnsi="Goudy Old Style"/>
          <w:sz w:val="27"/>
          <w:szCs w:val="27"/>
        </w:rPr>
      </w:pPr>
    </w:p>
    <w:p w14:paraId="5D8CBB6A" w14:textId="77777777" w:rsidR="00B700CA" w:rsidRDefault="00B700CA" w:rsidP="00B700CA">
      <w:pPr>
        <w:rPr>
          <w:rFonts w:ascii="Goudy Old Style" w:hAnsi="Goudy Old Style"/>
          <w:sz w:val="27"/>
          <w:szCs w:val="27"/>
        </w:rPr>
      </w:pPr>
    </w:p>
    <w:p w14:paraId="7AFEC7F7" w14:textId="77777777" w:rsidR="00EB1FFE" w:rsidRDefault="00EB1FFE" w:rsidP="0027430A">
      <w:pPr>
        <w:jc w:val="center"/>
        <w:rPr>
          <w:rFonts w:ascii="Goudy Old Style" w:hAnsi="Goudy Old Style"/>
          <w:sz w:val="27"/>
          <w:szCs w:val="27"/>
        </w:rPr>
      </w:pPr>
    </w:p>
    <w:sectPr w:rsidR="00EB1FFE" w:rsidSect="00C92EA8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18CAC" w14:textId="77777777" w:rsidR="00A03293" w:rsidRDefault="00A03293">
      <w:pPr>
        <w:spacing w:after="0" w:line="240" w:lineRule="auto"/>
      </w:pPr>
      <w:r>
        <w:separator/>
      </w:r>
    </w:p>
  </w:endnote>
  <w:endnote w:type="continuationSeparator" w:id="0">
    <w:p w14:paraId="4CF86ED2" w14:textId="77777777" w:rsidR="00A03293" w:rsidRDefault="00A0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5B0D" w14:textId="77777777" w:rsidR="00C14FE4" w:rsidRDefault="00A03293" w:rsidP="00FC03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17C90" w14:textId="77777777" w:rsidR="00A03293" w:rsidRDefault="00A03293">
      <w:pPr>
        <w:spacing w:after="0" w:line="240" w:lineRule="auto"/>
      </w:pPr>
      <w:r>
        <w:separator/>
      </w:r>
    </w:p>
  </w:footnote>
  <w:footnote w:type="continuationSeparator" w:id="0">
    <w:p w14:paraId="3F5B2D9D" w14:textId="77777777" w:rsidR="00A03293" w:rsidRDefault="00A0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1FE6"/>
    <w:multiLevelType w:val="hybridMultilevel"/>
    <w:tmpl w:val="F994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20B78"/>
    <w:multiLevelType w:val="hybridMultilevel"/>
    <w:tmpl w:val="5274B2F4"/>
    <w:lvl w:ilvl="0" w:tplc="9F8414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A8"/>
    <w:rsid w:val="00004CEE"/>
    <w:rsid w:val="000077DD"/>
    <w:rsid w:val="00013A58"/>
    <w:rsid w:val="00027C4E"/>
    <w:rsid w:val="00064D1B"/>
    <w:rsid w:val="00074242"/>
    <w:rsid w:val="00081B6F"/>
    <w:rsid w:val="000834EA"/>
    <w:rsid w:val="000A0339"/>
    <w:rsid w:val="000A3C74"/>
    <w:rsid w:val="000A3F6B"/>
    <w:rsid w:val="000A405B"/>
    <w:rsid w:val="000A56E4"/>
    <w:rsid w:val="000B531A"/>
    <w:rsid w:val="000F35A7"/>
    <w:rsid w:val="000F5EEE"/>
    <w:rsid w:val="00115C7A"/>
    <w:rsid w:val="00183589"/>
    <w:rsid w:val="001919E8"/>
    <w:rsid w:val="001A420A"/>
    <w:rsid w:val="001A4BD0"/>
    <w:rsid w:val="001B14DD"/>
    <w:rsid w:val="001E74FE"/>
    <w:rsid w:val="001F7946"/>
    <w:rsid w:val="00242CBB"/>
    <w:rsid w:val="002534DA"/>
    <w:rsid w:val="002667E6"/>
    <w:rsid w:val="0027430A"/>
    <w:rsid w:val="00293292"/>
    <w:rsid w:val="002B7B2A"/>
    <w:rsid w:val="002C1064"/>
    <w:rsid w:val="002C5841"/>
    <w:rsid w:val="00307D33"/>
    <w:rsid w:val="00376ED3"/>
    <w:rsid w:val="0038143E"/>
    <w:rsid w:val="00382351"/>
    <w:rsid w:val="003B5A95"/>
    <w:rsid w:val="003B6270"/>
    <w:rsid w:val="003D2B57"/>
    <w:rsid w:val="003E7C61"/>
    <w:rsid w:val="003F17B2"/>
    <w:rsid w:val="00405CF3"/>
    <w:rsid w:val="00460E35"/>
    <w:rsid w:val="00494E0E"/>
    <w:rsid w:val="004A09D0"/>
    <w:rsid w:val="004B418C"/>
    <w:rsid w:val="004C39F6"/>
    <w:rsid w:val="004C7A2D"/>
    <w:rsid w:val="00503F8D"/>
    <w:rsid w:val="00520901"/>
    <w:rsid w:val="00524F8A"/>
    <w:rsid w:val="005617B7"/>
    <w:rsid w:val="005620B0"/>
    <w:rsid w:val="00586F25"/>
    <w:rsid w:val="00592121"/>
    <w:rsid w:val="0059375C"/>
    <w:rsid w:val="00596956"/>
    <w:rsid w:val="005A78A1"/>
    <w:rsid w:val="005A7984"/>
    <w:rsid w:val="006130D7"/>
    <w:rsid w:val="00626A8F"/>
    <w:rsid w:val="00626B0D"/>
    <w:rsid w:val="00653B94"/>
    <w:rsid w:val="00653D5D"/>
    <w:rsid w:val="0069142A"/>
    <w:rsid w:val="006A470F"/>
    <w:rsid w:val="006A5018"/>
    <w:rsid w:val="006C6AB9"/>
    <w:rsid w:val="006E0A7F"/>
    <w:rsid w:val="006F2984"/>
    <w:rsid w:val="00705D34"/>
    <w:rsid w:val="0076374D"/>
    <w:rsid w:val="00790269"/>
    <w:rsid w:val="007F0C9C"/>
    <w:rsid w:val="007F15A6"/>
    <w:rsid w:val="0080214F"/>
    <w:rsid w:val="00854B03"/>
    <w:rsid w:val="008742BB"/>
    <w:rsid w:val="00883E68"/>
    <w:rsid w:val="00886455"/>
    <w:rsid w:val="00896679"/>
    <w:rsid w:val="008973B3"/>
    <w:rsid w:val="008A47EF"/>
    <w:rsid w:val="008D3D89"/>
    <w:rsid w:val="008D6B21"/>
    <w:rsid w:val="00901601"/>
    <w:rsid w:val="00917026"/>
    <w:rsid w:val="00920780"/>
    <w:rsid w:val="00920AD7"/>
    <w:rsid w:val="009305A6"/>
    <w:rsid w:val="009416A7"/>
    <w:rsid w:val="00955A2C"/>
    <w:rsid w:val="00963A36"/>
    <w:rsid w:val="00976CEB"/>
    <w:rsid w:val="00990F23"/>
    <w:rsid w:val="00995D03"/>
    <w:rsid w:val="0099655B"/>
    <w:rsid w:val="009C015B"/>
    <w:rsid w:val="00A03293"/>
    <w:rsid w:val="00A0561E"/>
    <w:rsid w:val="00A0632D"/>
    <w:rsid w:val="00A23E59"/>
    <w:rsid w:val="00A32179"/>
    <w:rsid w:val="00A45210"/>
    <w:rsid w:val="00A501ED"/>
    <w:rsid w:val="00A6298E"/>
    <w:rsid w:val="00A728BB"/>
    <w:rsid w:val="00A754FE"/>
    <w:rsid w:val="00A77E2C"/>
    <w:rsid w:val="00A92874"/>
    <w:rsid w:val="00AA4F98"/>
    <w:rsid w:val="00AF67DF"/>
    <w:rsid w:val="00B16006"/>
    <w:rsid w:val="00B178F1"/>
    <w:rsid w:val="00B2004C"/>
    <w:rsid w:val="00B6044F"/>
    <w:rsid w:val="00B700CA"/>
    <w:rsid w:val="00B73BC3"/>
    <w:rsid w:val="00BA154B"/>
    <w:rsid w:val="00BC2E54"/>
    <w:rsid w:val="00C20CB8"/>
    <w:rsid w:val="00C26C98"/>
    <w:rsid w:val="00C31994"/>
    <w:rsid w:val="00C77521"/>
    <w:rsid w:val="00C8150F"/>
    <w:rsid w:val="00C92EA8"/>
    <w:rsid w:val="00C96756"/>
    <w:rsid w:val="00CA005B"/>
    <w:rsid w:val="00CB4340"/>
    <w:rsid w:val="00CB5382"/>
    <w:rsid w:val="00CB6E2A"/>
    <w:rsid w:val="00D2110E"/>
    <w:rsid w:val="00D37D54"/>
    <w:rsid w:val="00D97C6A"/>
    <w:rsid w:val="00DB0C4C"/>
    <w:rsid w:val="00DB3E81"/>
    <w:rsid w:val="00DC1894"/>
    <w:rsid w:val="00DD3636"/>
    <w:rsid w:val="00DE0F1B"/>
    <w:rsid w:val="00DE68EC"/>
    <w:rsid w:val="00E16B0E"/>
    <w:rsid w:val="00E21DD8"/>
    <w:rsid w:val="00E25895"/>
    <w:rsid w:val="00E44CB9"/>
    <w:rsid w:val="00E76681"/>
    <w:rsid w:val="00E94923"/>
    <w:rsid w:val="00EA0F4A"/>
    <w:rsid w:val="00EB1FFE"/>
    <w:rsid w:val="00EB20B7"/>
    <w:rsid w:val="00EE10DC"/>
    <w:rsid w:val="00F0115E"/>
    <w:rsid w:val="00F344F5"/>
    <w:rsid w:val="00F66E98"/>
    <w:rsid w:val="00F70275"/>
    <w:rsid w:val="00F85107"/>
    <w:rsid w:val="00FB6919"/>
    <w:rsid w:val="00FC0306"/>
    <w:rsid w:val="00FC0E1F"/>
    <w:rsid w:val="00FD1A1B"/>
    <w:rsid w:val="00FD7817"/>
    <w:rsid w:val="00FF4CB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6B96E"/>
  <w15:docId w15:val="{917F12EB-FE6B-422D-90D0-C66234E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54"/>
    <w:rPr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20AD7"/>
    <w:p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EA8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92EA8"/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FC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06"/>
    <w:rPr>
      <w:lang w:val="en-GB"/>
    </w:rPr>
  </w:style>
  <w:style w:type="paragraph" w:styleId="NoSpacing">
    <w:name w:val="No Spacing"/>
    <w:uiPriority w:val="1"/>
    <w:qFormat/>
    <w:rsid w:val="00F344F5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21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973B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nhideWhenUsed/>
    <w:rsid w:val="008973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3B3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3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E8"/>
    <w:pPr>
      <w:spacing w:after="160"/>
    </w:pPr>
    <w:rPr>
      <w:rFonts w:ascii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E8"/>
    <w:rPr>
      <w:rFonts w:ascii="Calibri" w:hAnsi="Calibri" w:cs="Times New Roman"/>
      <w:b/>
      <w:b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20AD7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242CB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matombe@seyport.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oncherry@seyport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FBC5-2B5C-4FBD-B912-E1A29B5B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ps.sec</dc:creator>
  <cp:lastModifiedBy>Bernadette Boniface</cp:lastModifiedBy>
  <cp:revision>5</cp:revision>
  <cp:lastPrinted>2021-07-27T10:55:00Z</cp:lastPrinted>
  <dcterms:created xsi:type="dcterms:W3CDTF">2021-07-28T07:17:00Z</dcterms:created>
  <dcterms:modified xsi:type="dcterms:W3CDTF">2021-07-30T06:06:00Z</dcterms:modified>
</cp:coreProperties>
</file>